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51B2D7" w14:textId="77777777" w:rsidR="007E17BF" w:rsidRPr="007E17BF" w:rsidRDefault="007E17BF" w:rsidP="007E17BF">
      <w:bookmarkStart w:id="0" w:name="_Toc441593365"/>
      <w:bookmarkStart w:id="1" w:name="_Toc43309523"/>
    </w:p>
    <w:p w14:paraId="51920B06" w14:textId="567D89CE" w:rsidR="003778EA" w:rsidRPr="00F015BA" w:rsidRDefault="00F015B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r w:rsidRPr="00F015BA">
        <w:rPr>
          <w:sz w:val="28"/>
          <w:szCs w:val="28"/>
        </w:rPr>
        <w:t>Nivel de referencia de emisiones forestales (NRF/NREF)</w:t>
      </w:r>
      <w:bookmarkEnd w:id="0"/>
      <w:bookmarkEnd w:id="1"/>
    </w:p>
    <w:p w14:paraId="6ABDB43A" w14:textId="77777777" w:rsidR="003778EA" w:rsidRDefault="003778EA" w:rsidP="003778EA">
      <w:pPr>
        <w:rPr>
          <w:lang w:val="es-419"/>
        </w:rPr>
      </w:pPr>
      <w:bookmarkStart w:id="2" w:name="_Hlk43721055"/>
      <w:r w:rsidRPr="00FF1C6E">
        <w:rPr>
          <w:lang w:val="es-419"/>
        </w:rPr>
        <w:t xml:space="preserve">Como se indica en párrafo 71 de </w:t>
      </w:r>
      <w:r w:rsidRPr="00935594">
        <w:rPr>
          <w:lang w:val="es-419"/>
        </w:rPr>
        <w:t xml:space="preserve">la </w:t>
      </w:r>
      <w:r w:rsidRPr="00FF1C6E">
        <w:rPr>
          <w:lang w:val="es-419"/>
        </w:rPr>
        <w:t>decisión 1/CP 16</w:t>
      </w:r>
      <w:r w:rsidRPr="00817F55">
        <w:rPr>
          <w:lang w:val="es-419"/>
        </w:rPr>
        <w:t xml:space="preserve"> de la CMNUCC</w:t>
      </w:r>
      <w:r>
        <w:rPr>
          <w:lang w:val="es-419"/>
        </w:rPr>
        <w:t>, paí</w:t>
      </w:r>
      <w:r w:rsidRPr="00FF1C6E">
        <w:rPr>
          <w:lang w:val="es-419"/>
        </w:rPr>
        <w:t>ses participando en actividades de REDD+ deben desarrollar niveles de referencias de emisiones forestales y/o niveles de referencia forestales (</w:t>
      </w:r>
      <w:r>
        <w:rPr>
          <w:lang w:val="es-419"/>
        </w:rPr>
        <w:t>NREF/NRF</w:t>
      </w:r>
      <w:r w:rsidRPr="00611EAD">
        <w:rPr>
          <w:lang w:val="es-419"/>
        </w:rPr>
        <w:t>, o FREL/FRL</w:t>
      </w:r>
      <w:r w:rsidRPr="00FF1C6E">
        <w:rPr>
          <w:lang w:val="es-419"/>
        </w:rPr>
        <w:t xml:space="preserve"> en inglés)</w:t>
      </w:r>
      <w:r w:rsidRPr="00BD3770">
        <w:rPr>
          <w:lang w:val="es-419"/>
        </w:rPr>
        <w:t xml:space="preserve"> </w:t>
      </w:r>
      <w:r>
        <w:rPr>
          <w:lang w:val="es-419"/>
        </w:rPr>
        <w:fldChar w:fldCharType="begin"/>
      </w:r>
      <w:r>
        <w:rPr>
          <w:lang w:val="es-419"/>
        </w:rPr>
        <w:instrText xml:space="preserve"> ADDIN ZOTERO_ITEM CSL_CITATION {"citationID":"jlaaWpZV","properties":{"formattedCitation":"(CMNUCC, 2010)","plainCitation":"(CMNUCC, 2010)"},"citationItems":[{"id":122,"uris":["http://zotero.org/users/2606658/items/QXPZC5X4"],"uri":["http://zotero.org/users/2606658/items/QXPZC5X4"],"itemData":{"id":122,"type":"report","title":"Decisión 1/CP.16: Acuerdos de Cancún: resultado de la labor del Grupo de Trabajo Especial sobre la cooperación a largo plazo en el marco de la Convención","author":[{"family":"CMNUCC","given":""}],"issued":{"date-parts":[["2010"]]}}}],"schema":"https://github.com/citation-style-language/schema/raw/master/csl-citation.json"} </w:instrText>
      </w:r>
      <w:r>
        <w:rPr>
          <w:lang w:val="es-419"/>
        </w:rPr>
        <w:fldChar w:fldCharType="separate"/>
      </w:r>
      <w:r w:rsidRPr="00EE3AF2">
        <w:rPr>
          <w:rFonts w:ascii="Calibri" w:hAnsi="Calibri"/>
          <w:lang w:val="es-419"/>
        </w:rPr>
        <w:t>(CMNUCC, 2010)</w:t>
      </w:r>
      <w:r>
        <w:rPr>
          <w:lang w:val="es-419"/>
        </w:rPr>
        <w:fldChar w:fldCharType="end"/>
      </w:r>
      <w:r w:rsidRPr="00FF1C6E">
        <w:rPr>
          <w:lang w:val="es-419"/>
        </w:rPr>
        <w:t>.</w:t>
      </w:r>
      <w:r w:rsidRPr="00B34E58">
        <w:rPr>
          <w:lang w:val="es-419"/>
        </w:rPr>
        <w:t xml:space="preserve"> </w:t>
      </w:r>
      <w:r w:rsidRPr="000A61DB">
        <w:rPr>
          <w:lang w:val="es-419"/>
        </w:rPr>
        <w:t>Se entiende com</w:t>
      </w:r>
      <w:r>
        <w:rPr>
          <w:lang w:val="es-419"/>
        </w:rPr>
        <w:t>ú</w:t>
      </w:r>
      <w:r w:rsidRPr="000A61DB">
        <w:rPr>
          <w:lang w:val="es-419"/>
        </w:rPr>
        <w:t xml:space="preserve">nmente que </w:t>
      </w:r>
      <w:r>
        <w:rPr>
          <w:lang w:val="es-419"/>
        </w:rPr>
        <w:t>los NREF</w:t>
      </w:r>
      <w:r w:rsidRPr="00132A18">
        <w:rPr>
          <w:lang w:val="es-419"/>
        </w:rPr>
        <w:t xml:space="preserve"> sólo incluyen las emisiones de gases de efecto inverna</w:t>
      </w:r>
      <w:r>
        <w:rPr>
          <w:lang w:val="es-419"/>
        </w:rPr>
        <w:t>dero (GEI), mientras que los NRF</w:t>
      </w:r>
      <w:r w:rsidRPr="00132A18">
        <w:rPr>
          <w:lang w:val="es-419"/>
        </w:rPr>
        <w:t xml:space="preserve"> incluyen las remociones y emisiones</w:t>
      </w:r>
      <w:r w:rsidRPr="007E1E6F">
        <w:rPr>
          <w:lang w:val="es-419"/>
        </w:rPr>
        <w:t xml:space="preserve"> </w:t>
      </w:r>
      <w:r>
        <w:rPr>
          <w:lang w:val="es-419"/>
        </w:rPr>
        <w:fldChar w:fldCharType="begin"/>
      </w:r>
      <w:r>
        <w:rPr>
          <w:lang w:val="es-419"/>
        </w:rPr>
        <w:instrText xml:space="preserve"> ADDIN ZOTERO_ITEM CSL_CITATION {"citationID":"102mkvbqpq","properties":{"formattedCitation":"(ONU-REDD, 2015)","plainCitation":"(ONU-REDD, 2015)"},"citationItems":[{"id":115,"uris":["http://zotero.org/users/2606658/items/3S9EXWXG"],"uri":["http://zotero.org/users/2606658/items/3S9EXWXG"],"itemData":{"id":115,"type":"report","title":"Consideraciones técnicas para la elaboración de Niveles de referencia de emisiones forestales/Niveles de referencia forestales en el marco de la CMNUCC","publisher":"FAO, PNUD, PNUMA","author":[{"family":"ONU-REDD","given":""}],"issued":{"date-parts":[["2015"]]}}}],"schema":"https://github.com/citation-style-language/schema/raw/master/csl-citation.json"} </w:instrText>
      </w:r>
      <w:r>
        <w:rPr>
          <w:lang w:val="es-419"/>
        </w:rPr>
        <w:fldChar w:fldCharType="separate"/>
      </w:r>
      <w:r w:rsidRPr="007E1E6F">
        <w:rPr>
          <w:rFonts w:ascii="Calibri" w:hAnsi="Calibri"/>
          <w:lang w:val="es-419"/>
        </w:rPr>
        <w:t>(ONU-REDD, 2015)</w:t>
      </w:r>
      <w:r>
        <w:rPr>
          <w:lang w:val="es-419"/>
        </w:rPr>
        <w:fldChar w:fldCharType="end"/>
      </w:r>
      <w:r w:rsidRPr="00132A18">
        <w:rPr>
          <w:lang w:val="es-419"/>
        </w:rPr>
        <w:t xml:space="preserve">. </w:t>
      </w:r>
      <w:r w:rsidRPr="009D5E91">
        <w:rPr>
          <w:lang w:val="es-419"/>
        </w:rPr>
        <w:t xml:space="preserve">Se utilizan los </w:t>
      </w:r>
      <w:r>
        <w:rPr>
          <w:lang w:val="es-419"/>
        </w:rPr>
        <w:t>NREF/NRF</w:t>
      </w:r>
      <w:r w:rsidRPr="009D5E91">
        <w:rPr>
          <w:lang w:val="es-419"/>
        </w:rPr>
        <w:t xml:space="preserve"> </w:t>
      </w:r>
      <w:r>
        <w:rPr>
          <w:lang w:val="es-419"/>
        </w:rPr>
        <w:t xml:space="preserve">como base para </w:t>
      </w:r>
      <w:r w:rsidRPr="009D5E91">
        <w:rPr>
          <w:lang w:val="es-419"/>
        </w:rPr>
        <w:t xml:space="preserve">evaluar si los programas </w:t>
      </w:r>
      <w:r>
        <w:rPr>
          <w:lang w:val="es-419"/>
        </w:rPr>
        <w:t xml:space="preserve">REDD+ </w:t>
      </w:r>
      <w:r w:rsidRPr="009D5E91">
        <w:rPr>
          <w:lang w:val="es-419"/>
        </w:rPr>
        <w:t xml:space="preserve">nacionales o subnacionales de verdad reducen emisiones y/o aumentan remociones de </w:t>
      </w:r>
      <w:r w:rsidRPr="00132A18">
        <w:rPr>
          <w:lang w:val="es-419"/>
        </w:rPr>
        <w:t xml:space="preserve">GEI </w:t>
      </w:r>
      <w:r>
        <w:rPr>
          <w:lang w:val="es-419"/>
        </w:rPr>
        <w:t>debidas a</w:t>
      </w:r>
      <w:r w:rsidRPr="00F72127">
        <w:rPr>
          <w:lang w:val="es-419"/>
        </w:rPr>
        <w:t xml:space="preserve"> las actividades de REDD+</w:t>
      </w:r>
      <w:r>
        <w:rPr>
          <w:rStyle w:val="Refdenotaalpie"/>
          <w:lang w:val="es-419"/>
        </w:rPr>
        <w:footnoteReference w:id="1"/>
      </w:r>
      <w:r w:rsidRPr="00132A18">
        <w:rPr>
          <w:lang w:val="es-419"/>
        </w:rPr>
        <w:t>.</w:t>
      </w:r>
      <w:r w:rsidRPr="00E81680">
        <w:rPr>
          <w:lang w:val="es-419"/>
        </w:rPr>
        <w:t xml:space="preserve"> E</w:t>
      </w:r>
      <w:r w:rsidRPr="00BB3AC9">
        <w:rPr>
          <w:lang w:val="es-419"/>
        </w:rPr>
        <w:t>s uno de los requisitos para que países puedan recibir pagos por sus actividades de REDD+.</w:t>
      </w:r>
      <w:r>
        <w:rPr>
          <w:lang w:val="es-419"/>
        </w:rPr>
        <w:t xml:space="preserve"> </w:t>
      </w:r>
    </w:p>
    <w:p w14:paraId="0AB8071D" w14:textId="77777777" w:rsidR="003778EA" w:rsidRPr="00F015BA" w:rsidRDefault="003778E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bookmarkStart w:id="3" w:name="_Toc441593366"/>
      <w:bookmarkStart w:id="4" w:name="_Toc43309524"/>
      <w:bookmarkEnd w:id="2"/>
      <w:r w:rsidRPr="00F015BA">
        <w:rPr>
          <w:sz w:val="28"/>
          <w:szCs w:val="28"/>
        </w:rPr>
        <w:t>Requisitos de la CMNUCC</w:t>
      </w:r>
      <w:bookmarkEnd w:id="3"/>
      <w:bookmarkEnd w:id="4"/>
    </w:p>
    <w:p w14:paraId="50F5A88B" w14:textId="77777777" w:rsidR="003778EA" w:rsidRDefault="003778EA" w:rsidP="003778EA">
      <w:pPr>
        <w:rPr>
          <w:lang w:val="es-419"/>
        </w:rPr>
      </w:pPr>
      <w:r w:rsidRPr="00935594">
        <w:rPr>
          <w:lang w:val="es-419"/>
        </w:rPr>
        <w:t xml:space="preserve">La </w:t>
      </w:r>
      <w:r>
        <w:rPr>
          <w:lang w:val="es-419"/>
        </w:rPr>
        <w:t>d</w:t>
      </w:r>
      <w:r w:rsidRPr="00AE4A9D">
        <w:rPr>
          <w:lang w:val="es-419"/>
        </w:rPr>
        <w:t>ecisión 12/CP.17 de la CMNUCC proporciona más detalles</w:t>
      </w:r>
      <w:r w:rsidRPr="00F251C1">
        <w:rPr>
          <w:lang w:val="es-419"/>
        </w:rPr>
        <w:t>, conocidos como modalidades,</w:t>
      </w:r>
      <w:r w:rsidRPr="00AE4A9D">
        <w:rPr>
          <w:lang w:val="es-419"/>
        </w:rPr>
        <w:t xml:space="preserve"> sobre </w:t>
      </w:r>
      <w:r w:rsidRPr="004979CF">
        <w:rPr>
          <w:lang w:val="es-419"/>
        </w:rPr>
        <w:t>lo</w:t>
      </w:r>
      <w:r w:rsidRPr="00AE4A9D">
        <w:rPr>
          <w:lang w:val="es-419"/>
        </w:rPr>
        <w:t xml:space="preserve">s </w:t>
      </w:r>
      <w:r>
        <w:rPr>
          <w:lang w:val="es-419"/>
        </w:rPr>
        <w:t>NREF/NRF</w:t>
      </w:r>
      <w:r w:rsidRPr="00AE4A9D">
        <w:rPr>
          <w:lang w:val="es-419"/>
        </w:rPr>
        <w:t xml:space="preserve">. </w:t>
      </w:r>
      <w:r w:rsidRPr="004979CF">
        <w:rPr>
          <w:lang w:val="es-419"/>
        </w:rPr>
        <w:t>Declara</w:t>
      </w:r>
      <w:r w:rsidRPr="00AE4A9D">
        <w:rPr>
          <w:lang w:val="es-419"/>
        </w:rPr>
        <w:t xml:space="preserve"> que se deben expresar en toneladas de</w:t>
      </w:r>
      <w:r w:rsidRPr="004168EE">
        <w:rPr>
          <w:lang w:val="es-419"/>
        </w:rPr>
        <w:t xml:space="preserve"> equivalente de</w:t>
      </w:r>
      <w:r w:rsidRPr="00AE4A9D">
        <w:rPr>
          <w:lang w:val="es-419"/>
        </w:rPr>
        <w:t xml:space="preserve"> dióxido de carbono por año</w:t>
      </w:r>
      <w:r w:rsidRPr="00F251C1">
        <w:rPr>
          <w:lang w:val="es-419"/>
        </w:rPr>
        <w:t xml:space="preserve"> y</w:t>
      </w:r>
      <w:r w:rsidRPr="004979CF">
        <w:rPr>
          <w:lang w:val="es-419"/>
        </w:rPr>
        <w:t xml:space="preserve"> deben ser consistentes con los inventarios nacionales </w:t>
      </w:r>
      <w:r>
        <w:rPr>
          <w:lang w:val="es-419"/>
        </w:rPr>
        <w:t xml:space="preserve">de gases de efecto invernadero. </w:t>
      </w:r>
      <w:r w:rsidRPr="000350D7">
        <w:rPr>
          <w:lang w:val="es-419"/>
        </w:rPr>
        <w:t>Además,</w:t>
      </w:r>
      <w:r w:rsidRPr="0061259C">
        <w:rPr>
          <w:lang w:val="es-419"/>
        </w:rPr>
        <w:t xml:space="preserve"> </w:t>
      </w:r>
      <w:r>
        <w:rPr>
          <w:lang w:val="es-419"/>
        </w:rPr>
        <w:t xml:space="preserve">invita a las partes </w:t>
      </w:r>
      <w:r w:rsidRPr="00951630">
        <w:rPr>
          <w:lang w:val="es-419"/>
        </w:rPr>
        <w:t xml:space="preserve">a </w:t>
      </w:r>
      <w:r>
        <w:rPr>
          <w:lang w:val="es-419"/>
        </w:rPr>
        <w:t xml:space="preserve">entregar </w:t>
      </w:r>
      <w:r w:rsidRPr="0061259C">
        <w:rPr>
          <w:lang w:val="es-419"/>
        </w:rPr>
        <w:t xml:space="preserve">los </w:t>
      </w:r>
      <w:r>
        <w:rPr>
          <w:lang w:val="es-419"/>
        </w:rPr>
        <w:t>NREF/NRF</w:t>
      </w:r>
      <w:r w:rsidRPr="005F71E9">
        <w:rPr>
          <w:lang w:val="es-419"/>
        </w:rPr>
        <w:t xml:space="preserve"> propuestos </w:t>
      </w:r>
      <w:r>
        <w:rPr>
          <w:lang w:val="es-419"/>
        </w:rPr>
        <w:t>e</w:t>
      </w:r>
      <w:r w:rsidRPr="005F71E9">
        <w:rPr>
          <w:lang w:val="es-419"/>
        </w:rPr>
        <w:t xml:space="preserve"> información </w:t>
      </w:r>
      <w:r>
        <w:rPr>
          <w:lang w:val="es-419"/>
        </w:rPr>
        <w:t xml:space="preserve">sobre cómo fueron desarrollados. </w:t>
      </w:r>
      <w:r w:rsidRPr="00B11A49">
        <w:rPr>
          <w:lang w:val="es-419"/>
        </w:rPr>
        <w:t xml:space="preserve">Como se explica en el anexo de la decisión 12/CP.17, </w:t>
      </w:r>
      <w:r>
        <w:rPr>
          <w:lang w:val="es-419"/>
        </w:rPr>
        <w:t xml:space="preserve">esas entregas deben incluir </w:t>
      </w:r>
      <w:r w:rsidRPr="008124E4">
        <w:rPr>
          <w:lang w:val="es-419"/>
        </w:rPr>
        <w:t xml:space="preserve">i) </w:t>
      </w:r>
      <w:r>
        <w:rPr>
          <w:lang w:val="es-419"/>
        </w:rPr>
        <w:t>toda</w:t>
      </w:r>
      <w:r w:rsidRPr="00B11A49">
        <w:rPr>
          <w:lang w:val="es-419"/>
        </w:rPr>
        <w:t xml:space="preserve"> la información utilizada para elaborar los </w:t>
      </w:r>
      <w:r>
        <w:rPr>
          <w:lang w:val="es-419"/>
        </w:rPr>
        <w:t>NREF/NRF</w:t>
      </w:r>
      <w:r w:rsidRPr="00B11A49">
        <w:rPr>
          <w:lang w:val="es-419"/>
        </w:rPr>
        <w:t xml:space="preserve"> en una manera transparente y </w:t>
      </w:r>
      <w:r>
        <w:rPr>
          <w:lang w:val="es-419"/>
        </w:rPr>
        <w:t>exhaustiva</w:t>
      </w:r>
      <w:r w:rsidRPr="008124E4">
        <w:rPr>
          <w:lang w:val="es-419"/>
        </w:rPr>
        <w:t xml:space="preserve"> para que se los puedan reproducir</w:t>
      </w:r>
      <w:r>
        <w:rPr>
          <w:lang w:val="es-419"/>
        </w:rPr>
        <w:t xml:space="preserve">; </w:t>
      </w:r>
      <w:r w:rsidRPr="008124E4">
        <w:rPr>
          <w:lang w:val="es-419"/>
        </w:rPr>
        <w:t xml:space="preserve">ii) </w:t>
      </w:r>
      <w:r>
        <w:rPr>
          <w:lang w:val="es-419"/>
        </w:rPr>
        <w:t xml:space="preserve">las actividades, depósitos, y gases incluidos </w:t>
      </w:r>
      <w:r w:rsidRPr="00B11A49">
        <w:rPr>
          <w:lang w:val="es-419"/>
        </w:rPr>
        <w:t>y razones</w:t>
      </w:r>
      <w:r w:rsidRPr="00BE2F21">
        <w:rPr>
          <w:lang w:val="es-419"/>
        </w:rPr>
        <w:t xml:space="preserve"> del</w:t>
      </w:r>
      <w:r w:rsidRPr="00B11A49">
        <w:rPr>
          <w:lang w:val="es-419"/>
        </w:rPr>
        <w:t xml:space="preserve"> por qué</w:t>
      </w:r>
      <w:r w:rsidRPr="008124E4">
        <w:rPr>
          <w:lang w:val="es-419"/>
        </w:rPr>
        <w:t xml:space="preserve"> los</w:t>
      </w:r>
      <w:r>
        <w:rPr>
          <w:lang w:val="es-419"/>
        </w:rPr>
        <w:t xml:space="preserve"> otros eran omitid</w:t>
      </w:r>
      <w:r w:rsidRPr="00B11A49">
        <w:rPr>
          <w:lang w:val="es-419"/>
        </w:rPr>
        <w:t>os;</w:t>
      </w:r>
      <w:r>
        <w:rPr>
          <w:lang w:val="es-419"/>
        </w:rPr>
        <w:t xml:space="preserve"> y </w:t>
      </w:r>
      <w:r w:rsidRPr="008124E4">
        <w:rPr>
          <w:lang w:val="es-419"/>
        </w:rPr>
        <w:t xml:space="preserve">iii) </w:t>
      </w:r>
      <w:r>
        <w:rPr>
          <w:lang w:val="es-419"/>
        </w:rPr>
        <w:t>la definición de bosque utilizada</w:t>
      </w:r>
      <w:r w:rsidRPr="002D7C18">
        <w:rPr>
          <w:lang w:val="es-419"/>
        </w:rPr>
        <w:t xml:space="preserve"> </w:t>
      </w:r>
      <w:r>
        <w:rPr>
          <w:lang w:val="es-419"/>
        </w:rPr>
        <w:fldChar w:fldCharType="begin"/>
      </w:r>
      <w:r>
        <w:rPr>
          <w:lang w:val="es-419"/>
        </w:rPr>
        <w:instrText xml:space="preserve"> ADDIN ZOTERO_ITEM CSL_CITATION {"citationID":"4rftuqp6j","properties":{"formattedCitation":"(CMNUCC, 2011)","plainCitation":"(CMNUCC, 2011)"},"citationItems":[{"id":123,"uris":["http://zotero.org/users/2606658/items/ZMBC39DN"],"uri":["http://zotero.org/users/2606658/items/ZMBC39DN"],"itemData":{"id":123,"type":"report","title":"Decisión 12/CP.17 : Orientación sobre los sistemas para proporcionar información acerca de la forma en que se están abordando y respetando las salvaguardias y sobre las modalidades relativas a los niveles de referencia de las emisiones forestales y los niveles de referencia forestal a que se hace referencia en la decisión 1/CP.16","author":[{"family":"CMNUCC","given":""}],"issued":{"date-parts":[["2011"]]}}}],"schema":"https://github.com/citation-style-language/schema/raw/master/csl-citation.json"} </w:instrText>
      </w:r>
      <w:r>
        <w:rPr>
          <w:lang w:val="es-419"/>
        </w:rPr>
        <w:fldChar w:fldCharType="separate"/>
      </w:r>
      <w:r w:rsidRPr="002D7C18">
        <w:rPr>
          <w:rFonts w:ascii="Calibri" w:hAnsi="Calibri"/>
          <w:lang w:val="es-419"/>
        </w:rPr>
        <w:t>(CMNUCC, 2011)</w:t>
      </w:r>
      <w:r>
        <w:rPr>
          <w:lang w:val="es-419"/>
        </w:rPr>
        <w:fldChar w:fldCharType="end"/>
      </w:r>
      <w:r>
        <w:rPr>
          <w:lang w:val="es-419"/>
        </w:rPr>
        <w:t>.</w:t>
      </w:r>
      <w:r w:rsidRPr="007E1E6F">
        <w:rPr>
          <w:lang w:val="es-419"/>
        </w:rPr>
        <w:t xml:space="preserve"> </w:t>
      </w:r>
    </w:p>
    <w:p w14:paraId="1FC0F613" w14:textId="7F2E26F5" w:rsidR="00F015BA" w:rsidRDefault="003778EA" w:rsidP="00F015BA">
      <w:pPr>
        <w:rPr>
          <w:lang w:val="es-419"/>
        </w:rPr>
      </w:pPr>
      <w:r w:rsidRPr="00F40F91">
        <w:rPr>
          <w:lang w:val="es-419"/>
        </w:rPr>
        <w:t>La decisión 12/CP.17 también e</w:t>
      </w:r>
      <w:r w:rsidRPr="008051B8">
        <w:rPr>
          <w:lang w:val="es-419"/>
        </w:rPr>
        <w:t xml:space="preserve">stablece un procedimiento para evaluar los </w:t>
      </w:r>
      <w:r>
        <w:rPr>
          <w:lang w:val="es-419"/>
        </w:rPr>
        <w:t>NREF/NRF</w:t>
      </w:r>
      <w:r w:rsidRPr="008051B8">
        <w:rPr>
          <w:lang w:val="es-419"/>
        </w:rPr>
        <w:t xml:space="preserve"> entregados</w:t>
      </w:r>
      <w:r w:rsidRPr="00F251C1">
        <w:rPr>
          <w:lang w:val="es-419"/>
        </w:rPr>
        <w:t>,</w:t>
      </w:r>
      <w:r w:rsidRPr="008051B8">
        <w:rPr>
          <w:lang w:val="es-419"/>
        </w:rPr>
        <w:t xml:space="preserve"> y pone tod</w:t>
      </w:r>
      <w:r>
        <w:rPr>
          <w:lang w:val="es-419"/>
        </w:rPr>
        <w:t>a la información sobre los NREF/NRF en una plataforma de la web</w:t>
      </w:r>
      <w:r w:rsidRPr="002D7C18">
        <w:rPr>
          <w:lang w:val="es-419"/>
        </w:rPr>
        <w:t xml:space="preserve"> </w:t>
      </w:r>
      <w:r>
        <w:rPr>
          <w:lang w:val="es-419"/>
        </w:rPr>
        <w:fldChar w:fldCharType="begin"/>
      </w:r>
      <w:r>
        <w:rPr>
          <w:lang w:val="es-419"/>
        </w:rPr>
        <w:instrText xml:space="preserve"> ADDIN ZOTERO_ITEM CSL_CITATION {"citationID":"2esf8135fj","properties":{"formattedCitation":"(CMNUCC, 2011)","plainCitation":"(CMNUCC, 2011)"},"citationItems":[{"id":123,"uris":["http://zotero.org/users/2606658/items/ZMBC39DN"],"uri":["http://zotero.org/users/2606658/items/ZMBC39DN"],"itemData":{"id":123,"type":"report","title":"Decisión 12/CP.17 : Orientación sobre los sistemas para proporcionar información acerca de la forma en que se están abordando y respetando las salvaguardias y sobre las modalidades relativas a los niveles de referencia de las emisiones forestales y los niveles de referencia forestal a que se hace referencia en la decisión 1/CP.16","author":[{"family":"CMNUCC","given":""}],"issued":{"date-parts":[["2011"]]}}}],"schema":"https://github.com/citation-style-language/schema/raw/master/csl-citation.json"} </w:instrText>
      </w:r>
      <w:r>
        <w:rPr>
          <w:lang w:val="es-419"/>
        </w:rPr>
        <w:fldChar w:fldCharType="separate"/>
      </w:r>
      <w:r w:rsidRPr="002D7C18">
        <w:rPr>
          <w:rFonts w:ascii="Calibri" w:hAnsi="Calibri"/>
          <w:lang w:val="es-419"/>
        </w:rPr>
        <w:t>(CMNUCC, 2011)</w:t>
      </w:r>
      <w:r>
        <w:rPr>
          <w:lang w:val="es-419"/>
        </w:rPr>
        <w:fldChar w:fldCharType="end"/>
      </w:r>
      <w:r w:rsidRPr="00CF0D8B">
        <w:rPr>
          <w:lang w:val="es-419"/>
        </w:rPr>
        <w:t xml:space="preserve">. </w:t>
      </w:r>
      <w:r w:rsidRPr="00BE2F21">
        <w:rPr>
          <w:lang w:val="es-419"/>
        </w:rPr>
        <w:t>La d</w:t>
      </w:r>
      <w:r w:rsidRPr="00935594">
        <w:rPr>
          <w:lang w:val="es-419"/>
        </w:rPr>
        <w:t xml:space="preserve">ecisión 13/CP.19 de la CMNUCC contiene </w:t>
      </w:r>
      <w:r w:rsidRPr="00E81680">
        <w:rPr>
          <w:lang w:val="es-419"/>
        </w:rPr>
        <w:t xml:space="preserve">las directrices para llevar a cabo las evaluaciones de los </w:t>
      </w:r>
      <w:r>
        <w:rPr>
          <w:lang w:val="es-419"/>
        </w:rPr>
        <w:t>NREF/NRF</w:t>
      </w:r>
      <w:r w:rsidRPr="00E81680">
        <w:rPr>
          <w:lang w:val="es-419"/>
        </w:rPr>
        <w:t xml:space="preserve"> entregados</w:t>
      </w:r>
      <w:r w:rsidRPr="002D7C18">
        <w:rPr>
          <w:lang w:val="es-419"/>
        </w:rPr>
        <w:t xml:space="preserve"> </w:t>
      </w:r>
      <w:r>
        <w:rPr>
          <w:lang w:val="es-419"/>
        </w:rPr>
        <w:fldChar w:fldCharType="begin"/>
      </w:r>
      <w:r>
        <w:rPr>
          <w:lang w:val="es-419"/>
        </w:rPr>
        <w:instrText xml:space="preserve"> ADDIN ZOTERO_ITEM CSL_CITATION {"citationID":"2g1s92k3ld","properties":{"formattedCitation":"(CMNUCC, 2013)","plainCitation":"(CMNUCC, 2013)"},"citationItems":[{"id":124,"uris":["http://zotero.org/users/2606658/items/NKHJRZCD"],"uri":["http://zotero.org/users/2606658/items/NKHJRZCD"],"itemData":{"id":124,"type":"report","title":"Decision 13/CP.19: Directrices y procedimientos para la evaluación técnica  de las comunicaciones presentadas por las Partes sobre los niveles de referencia  de las emisiones forestales y/o los niveles de referencia forestal propuestos","author":[{"family":"CMNUCC","given":""}],"issued":{"date-parts":[["2013"]]}}}],"schema":"https://github.com/citation-style-language/schema/raw/master/csl-citation.json"} </w:instrText>
      </w:r>
      <w:r>
        <w:rPr>
          <w:lang w:val="es-419"/>
        </w:rPr>
        <w:fldChar w:fldCharType="separate"/>
      </w:r>
      <w:r w:rsidRPr="002D7C18">
        <w:rPr>
          <w:rFonts w:ascii="Calibri" w:hAnsi="Calibri"/>
          <w:lang w:val="es-419"/>
        </w:rPr>
        <w:t>(CMNUCC, 2013)</w:t>
      </w:r>
      <w:r>
        <w:rPr>
          <w:lang w:val="es-419"/>
        </w:rPr>
        <w:fldChar w:fldCharType="end"/>
      </w:r>
      <w:r w:rsidRPr="00E81680">
        <w:rPr>
          <w:lang w:val="es-419"/>
        </w:rPr>
        <w:t>.</w:t>
      </w:r>
      <w:r w:rsidRPr="00F251C1">
        <w:rPr>
          <w:lang w:val="es-419"/>
        </w:rPr>
        <w:t xml:space="preserve"> </w:t>
      </w:r>
      <w:bookmarkStart w:id="5" w:name="_Toc441593367"/>
    </w:p>
    <w:p w14:paraId="7B542BE2" w14:textId="3501C3CA" w:rsidR="003778EA" w:rsidRPr="00F015BA" w:rsidRDefault="003778E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bookmarkStart w:id="6" w:name="_Toc43309525"/>
      <w:r w:rsidRPr="00F015BA">
        <w:rPr>
          <w:sz w:val="28"/>
          <w:szCs w:val="28"/>
        </w:rPr>
        <w:t>Consideraciones técnicas</w:t>
      </w:r>
      <w:bookmarkEnd w:id="5"/>
      <w:bookmarkEnd w:id="6"/>
    </w:p>
    <w:p w14:paraId="7A4494FB" w14:textId="77777777" w:rsidR="003778EA" w:rsidRDefault="003778EA" w:rsidP="003778EA">
      <w:pPr>
        <w:rPr>
          <w:lang w:val="es-419"/>
        </w:rPr>
      </w:pPr>
      <w:r w:rsidRPr="00BB3894">
        <w:rPr>
          <w:lang w:val="es-419"/>
        </w:rPr>
        <w:t>Según el documento de O</w:t>
      </w:r>
      <w:r>
        <w:rPr>
          <w:lang w:val="es-419"/>
        </w:rPr>
        <w:t>NU-REDD</w:t>
      </w:r>
      <w:r w:rsidRPr="00BB3894">
        <w:rPr>
          <w:lang w:val="es-419"/>
        </w:rPr>
        <w:t xml:space="preserve"> </w:t>
      </w:r>
      <w:r w:rsidRPr="004042B4">
        <w:rPr>
          <w:lang w:val="es-419"/>
        </w:rPr>
        <w:t>“</w:t>
      </w:r>
      <w:r w:rsidRPr="00BB3894">
        <w:rPr>
          <w:lang w:val="es-419"/>
        </w:rPr>
        <w:t xml:space="preserve">Consideraciones </w:t>
      </w:r>
      <w:r>
        <w:rPr>
          <w:lang w:val="es-419"/>
        </w:rPr>
        <w:t>técnicas para la elaboración de</w:t>
      </w:r>
      <w:r w:rsidRPr="00BB3894">
        <w:rPr>
          <w:lang w:val="es-419"/>
        </w:rPr>
        <w:t xml:space="preserve"> Niveles de referencia de emisiones forestales/Niveles</w:t>
      </w:r>
      <w:r w:rsidRPr="004042B4">
        <w:rPr>
          <w:lang w:val="es-419"/>
        </w:rPr>
        <w:t xml:space="preserve"> </w:t>
      </w:r>
      <w:r w:rsidRPr="00BB3894">
        <w:rPr>
          <w:lang w:val="es-419"/>
        </w:rPr>
        <w:t>de referencia forestales en el marco de la CMNUCC</w:t>
      </w:r>
      <w:r w:rsidRPr="004042B4">
        <w:rPr>
          <w:lang w:val="es-419"/>
        </w:rPr>
        <w:t>”</w:t>
      </w:r>
      <w:r w:rsidRPr="007E1E6F">
        <w:rPr>
          <w:lang w:val="es-419"/>
        </w:rPr>
        <w:t xml:space="preserve"> </w:t>
      </w:r>
      <w:r>
        <w:rPr>
          <w:lang w:val="es-419"/>
        </w:rPr>
        <w:fldChar w:fldCharType="begin"/>
      </w:r>
      <w:r>
        <w:rPr>
          <w:lang w:val="es-419"/>
        </w:rPr>
        <w:instrText xml:space="preserve"> ADDIN ZOTERO_ITEM CSL_CITATION {"citationID":"c2jj81teb","properties":{"formattedCitation":"(2015)","plainCitation":"(2015)"},"citationItems":[{"id":115,"uris":["http://zotero.org/users/2606658/items/3S9EXWXG"],"uri":["http://zotero.org/users/2606658/items/3S9EXWXG"],"itemData":{"id":115,"type":"report","title":"Consideraciones técnicas para la elaboración de Niveles de referencia de emisiones forestales/Niveles de referencia forestales en el marco de la CMNUCC","publisher":"FAO, PNUD, PNUMA","author":[{"family":"ONU-REDD","given":""}],"issued":{"date-parts":[["2015"]]}},"suppress-author":true}],"schema":"https://github.com/citation-style-language/schema/raw/master/csl-citation.json"} </w:instrText>
      </w:r>
      <w:r>
        <w:rPr>
          <w:lang w:val="es-419"/>
        </w:rPr>
        <w:fldChar w:fldCharType="separate"/>
      </w:r>
      <w:r w:rsidRPr="007E1E6F">
        <w:rPr>
          <w:rFonts w:ascii="Calibri" w:hAnsi="Calibri"/>
          <w:lang w:val="es-419"/>
        </w:rPr>
        <w:t>(2015)</w:t>
      </w:r>
      <w:r>
        <w:rPr>
          <w:lang w:val="es-419"/>
        </w:rPr>
        <w:fldChar w:fldCharType="end"/>
      </w:r>
      <w:r>
        <w:rPr>
          <w:lang w:val="es-419"/>
        </w:rPr>
        <w:t>, hay cinco elementos claves que los países deben considerar cuando están desarrollando sus NREF/NRF</w:t>
      </w:r>
      <w:r w:rsidRPr="007539BB">
        <w:rPr>
          <w:lang w:val="es-419"/>
        </w:rPr>
        <w:t>:</w:t>
      </w:r>
    </w:p>
    <w:p w14:paraId="3414606A" w14:textId="6C2BEDE0" w:rsidR="003778EA" w:rsidRDefault="003778EA" w:rsidP="003778EA">
      <w:pPr>
        <w:pStyle w:val="Prrafodelista"/>
        <w:widowControl w:val="0"/>
        <w:numPr>
          <w:ilvl w:val="0"/>
          <w:numId w:val="4"/>
        </w:numPr>
        <w:autoSpaceDE w:val="0"/>
        <w:autoSpaceDN w:val="0"/>
        <w:adjustRightInd w:val="0"/>
        <w:spacing w:line="254" w:lineRule="auto"/>
        <w:rPr>
          <w:lang w:val="es-419"/>
        </w:rPr>
      </w:pPr>
      <w:r w:rsidRPr="00090FB0">
        <w:rPr>
          <w:b/>
          <w:lang w:val="es-419"/>
        </w:rPr>
        <w:t>Definición de bosque</w:t>
      </w:r>
      <w:r>
        <w:rPr>
          <w:lang w:val="es-419"/>
        </w:rPr>
        <w:t xml:space="preserve"> -</w:t>
      </w:r>
      <w:r w:rsidRPr="007539BB">
        <w:rPr>
          <w:lang w:val="es-419"/>
        </w:rPr>
        <w:t xml:space="preserve"> tomando en cuenta si ya existe una defin</w:t>
      </w:r>
      <w:r w:rsidRPr="007E1E6F">
        <w:rPr>
          <w:lang w:val="es-419"/>
        </w:rPr>
        <w:t>i</w:t>
      </w:r>
      <w:r w:rsidRPr="007539BB">
        <w:rPr>
          <w:lang w:val="es-419"/>
        </w:rPr>
        <w:t xml:space="preserve">ción de bosque en su país, si el inventario nacional de </w:t>
      </w:r>
      <w:r w:rsidRPr="00090FB0">
        <w:rPr>
          <w:lang w:val="es-419"/>
        </w:rPr>
        <w:t>GEI uti</w:t>
      </w:r>
      <w:r>
        <w:rPr>
          <w:lang w:val="es-419"/>
        </w:rPr>
        <w:t>liza una definición específica, y si hay una necesidad para cambiar la definición establecida.</w:t>
      </w:r>
      <w:r w:rsidRPr="001C29B7">
        <w:rPr>
          <w:lang w:val="es-419"/>
        </w:rPr>
        <w:t xml:space="preserve"> También </w:t>
      </w:r>
      <w:r>
        <w:rPr>
          <w:lang w:val="es-419"/>
        </w:rPr>
        <w:t>h</w:t>
      </w:r>
      <w:r w:rsidRPr="00F5769E">
        <w:rPr>
          <w:lang w:val="es-419"/>
        </w:rPr>
        <w:t>ay que considerar</w:t>
      </w:r>
      <w:r w:rsidRPr="001C29B7">
        <w:rPr>
          <w:lang w:val="es-419"/>
        </w:rPr>
        <w:t xml:space="preserve"> los límites de los da</w:t>
      </w:r>
      <w:r>
        <w:rPr>
          <w:lang w:val="es-419"/>
        </w:rPr>
        <w:t>tos</w:t>
      </w:r>
      <w:r w:rsidRPr="00E27072">
        <w:rPr>
          <w:lang w:val="es-419"/>
        </w:rPr>
        <w:t>,</w:t>
      </w:r>
      <w:r>
        <w:rPr>
          <w:lang w:val="es-419"/>
        </w:rPr>
        <w:t xml:space="preserve"> capacidades de monitoreo</w:t>
      </w:r>
      <w:r w:rsidRPr="00FE1B68">
        <w:rPr>
          <w:lang w:val="es-419"/>
        </w:rPr>
        <w:t>, y el umbral</w:t>
      </w:r>
      <w:r w:rsidRPr="00F5769E">
        <w:rPr>
          <w:lang w:val="es-419"/>
        </w:rPr>
        <w:t xml:space="preserve"> utilizado</w:t>
      </w:r>
      <w:r w:rsidRPr="00FE1B68">
        <w:rPr>
          <w:lang w:val="es-419"/>
        </w:rPr>
        <w:t>.</w:t>
      </w:r>
    </w:p>
    <w:p w14:paraId="0CC38679" w14:textId="77777777" w:rsidR="003778EA" w:rsidRDefault="003778EA" w:rsidP="003778EA">
      <w:pPr>
        <w:pStyle w:val="Prrafodelista"/>
        <w:widowControl w:val="0"/>
        <w:numPr>
          <w:ilvl w:val="0"/>
          <w:numId w:val="4"/>
        </w:numPr>
        <w:autoSpaceDE w:val="0"/>
        <w:autoSpaceDN w:val="0"/>
        <w:adjustRightInd w:val="0"/>
        <w:spacing w:line="254" w:lineRule="auto"/>
        <w:rPr>
          <w:lang w:val="es-419"/>
        </w:rPr>
      </w:pPr>
      <w:r w:rsidRPr="00090FB0">
        <w:rPr>
          <w:b/>
          <w:lang w:val="es-419"/>
        </w:rPr>
        <w:t>Alcance (actividades</w:t>
      </w:r>
      <w:r>
        <w:rPr>
          <w:b/>
          <w:lang w:val="es-419"/>
        </w:rPr>
        <w:t>, depósitos y gases incluidos)</w:t>
      </w:r>
      <w:r>
        <w:rPr>
          <w:lang w:val="es-419"/>
        </w:rPr>
        <w:t xml:space="preserve"> - un país debe </w:t>
      </w:r>
      <w:r w:rsidRPr="00090FB0">
        <w:rPr>
          <w:lang w:val="es-419"/>
        </w:rPr>
        <w:t xml:space="preserve">incluir actividades, depósitos y gases </w:t>
      </w:r>
      <w:r w:rsidRPr="00FE54D8">
        <w:rPr>
          <w:lang w:val="es-419"/>
        </w:rPr>
        <w:t xml:space="preserve">significativos y relevantes </w:t>
      </w:r>
      <w:r>
        <w:rPr>
          <w:lang w:val="es-419"/>
        </w:rPr>
        <w:t>un sus NREF/NRF</w:t>
      </w:r>
      <w:r w:rsidRPr="00FE54D8">
        <w:rPr>
          <w:lang w:val="es-419"/>
        </w:rPr>
        <w:t xml:space="preserve"> </w:t>
      </w:r>
      <w:r w:rsidRPr="00090FB0">
        <w:rPr>
          <w:lang w:val="es-419"/>
        </w:rPr>
        <w:t xml:space="preserve">con </w:t>
      </w:r>
      <w:r w:rsidRPr="00FE54D8">
        <w:rPr>
          <w:lang w:val="es-419"/>
        </w:rPr>
        <w:t>el objetivo</w:t>
      </w:r>
      <w:r w:rsidRPr="00090FB0">
        <w:rPr>
          <w:lang w:val="es-419"/>
        </w:rPr>
        <w:t xml:space="preserve"> de no</w:t>
      </w:r>
      <w:r>
        <w:rPr>
          <w:lang w:val="es-419"/>
        </w:rPr>
        <w:t xml:space="preserve"> sobreestimar las emisiones en </w:t>
      </w:r>
      <w:r w:rsidRPr="00FE54D8">
        <w:rPr>
          <w:lang w:val="es-419"/>
        </w:rPr>
        <w:t>su pro</w:t>
      </w:r>
      <w:r>
        <w:rPr>
          <w:lang w:val="es-419"/>
        </w:rPr>
        <w:t>grama de REDD+.</w:t>
      </w:r>
    </w:p>
    <w:p w14:paraId="440A79C4" w14:textId="77777777" w:rsidR="003778EA" w:rsidRPr="00A06E61" w:rsidRDefault="003778EA" w:rsidP="003778EA">
      <w:pPr>
        <w:pStyle w:val="Prrafodelista"/>
        <w:widowControl w:val="0"/>
        <w:numPr>
          <w:ilvl w:val="0"/>
          <w:numId w:val="4"/>
        </w:numPr>
        <w:autoSpaceDE w:val="0"/>
        <w:autoSpaceDN w:val="0"/>
        <w:adjustRightInd w:val="0"/>
        <w:spacing w:line="254" w:lineRule="auto"/>
        <w:rPr>
          <w:lang w:val="es-419"/>
        </w:rPr>
      </w:pPr>
      <w:r w:rsidRPr="00F5769E">
        <w:rPr>
          <w:b/>
          <w:lang w:val="es-419"/>
        </w:rPr>
        <w:t xml:space="preserve">Escala </w:t>
      </w:r>
      <w:r w:rsidRPr="00A06E61">
        <w:rPr>
          <w:lang w:val="es-419"/>
        </w:rPr>
        <w:t>– países pueden empezar con un NREF/NRF subnacional, pero deben tener en cuenta que eventualmente necesitarán un nacional.</w:t>
      </w:r>
    </w:p>
    <w:p w14:paraId="60EE3BAD" w14:textId="77777777" w:rsidR="003778EA" w:rsidRPr="00F5769E" w:rsidRDefault="003778EA" w:rsidP="003778EA">
      <w:pPr>
        <w:pStyle w:val="Prrafodelista"/>
        <w:widowControl w:val="0"/>
        <w:numPr>
          <w:ilvl w:val="0"/>
          <w:numId w:val="4"/>
        </w:numPr>
        <w:autoSpaceDE w:val="0"/>
        <w:autoSpaceDN w:val="0"/>
        <w:adjustRightInd w:val="0"/>
        <w:spacing w:line="254" w:lineRule="auto"/>
        <w:rPr>
          <w:lang w:val="es-419"/>
        </w:rPr>
      </w:pPr>
      <w:r w:rsidRPr="00F5769E">
        <w:rPr>
          <w:b/>
          <w:lang w:val="es-419"/>
        </w:rPr>
        <w:lastRenderedPageBreak/>
        <w:t xml:space="preserve">Datos </w:t>
      </w:r>
      <w:r w:rsidRPr="007E3AA8">
        <w:rPr>
          <w:lang w:val="es-419"/>
        </w:rPr>
        <w:t>– países deben evaluar los datos históricos disponibles antes de identificar el enfoque de desarrollar los NREF/NRF.</w:t>
      </w:r>
    </w:p>
    <w:p w14:paraId="2E745622" w14:textId="6110A089" w:rsidR="003778EA" w:rsidRDefault="003778EA" w:rsidP="003778EA">
      <w:pPr>
        <w:pStyle w:val="Prrafodelista"/>
        <w:widowControl w:val="0"/>
        <w:numPr>
          <w:ilvl w:val="0"/>
          <w:numId w:val="4"/>
        </w:numPr>
        <w:autoSpaceDE w:val="0"/>
        <w:autoSpaceDN w:val="0"/>
        <w:adjustRightInd w:val="0"/>
        <w:spacing w:line="254" w:lineRule="auto"/>
        <w:rPr>
          <w:lang w:val="es-419"/>
        </w:rPr>
      </w:pPr>
      <w:r w:rsidRPr="00885EF1">
        <w:rPr>
          <w:b/>
          <w:lang w:val="es-419"/>
        </w:rPr>
        <w:t xml:space="preserve">Enfoque </w:t>
      </w:r>
      <w:r w:rsidRPr="007E3AA8">
        <w:rPr>
          <w:lang w:val="es-419"/>
        </w:rPr>
        <w:t>– existen varias opciones de enfoques, cada uno de los cuales tiene sus ventajas y desventajas. Los enfoques incluyen el uso de media histórica de emisiones, proyecciones de tendencias de emisiones históricas, ajustes basados en las políticas y planes, o enfoques de modelaje. La selección dependerá de las circunstancias nacionales y la disponibilidad y calidad de datos.</w:t>
      </w:r>
    </w:p>
    <w:p w14:paraId="55EB95D7" w14:textId="54237E87" w:rsidR="00717065" w:rsidRDefault="00717065" w:rsidP="00717065">
      <w:pPr>
        <w:widowControl w:val="0"/>
        <w:autoSpaceDE w:val="0"/>
        <w:autoSpaceDN w:val="0"/>
        <w:adjustRightInd w:val="0"/>
        <w:spacing w:line="254" w:lineRule="auto"/>
        <w:rPr>
          <w:lang w:val="es-419"/>
        </w:rPr>
      </w:pPr>
    </w:p>
    <w:tbl>
      <w:tblPr>
        <w:tblStyle w:val="Tablaconcuadrcula"/>
        <w:tblW w:w="5000" w:type="pct"/>
        <w:tblLook w:val="04A0" w:firstRow="1" w:lastRow="0" w:firstColumn="1" w:lastColumn="0" w:noHBand="0" w:noVBand="1"/>
      </w:tblPr>
      <w:tblGrid>
        <w:gridCol w:w="2510"/>
        <w:gridCol w:w="3101"/>
        <w:gridCol w:w="3217"/>
      </w:tblGrid>
      <w:tr w:rsidR="00717065" w:rsidRPr="00656DF0" w14:paraId="15E7CF6A" w14:textId="77777777" w:rsidTr="00717065">
        <w:trPr>
          <w:tblHeader/>
        </w:trPr>
        <w:tc>
          <w:tcPr>
            <w:tcW w:w="1421" w:type="pct"/>
            <w:shd w:val="clear" w:color="auto" w:fill="1F497D" w:themeFill="text2"/>
            <w:vAlign w:val="center"/>
          </w:tcPr>
          <w:p w14:paraId="288719D0" w14:textId="77777777" w:rsidR="00717065" w:rsidRPr="00656DF0" w:rsidRDefault="00717065" w:rsidP="00717065">
            <w:pPr>
              <w:jc w:val="center"/>
              <w:rPr>
                <w:b/>
                <w:color w:val="FFFFFF" w:themeColor="background1"/>
                <w:sz w:val="18"/>
                <w:szCs w:val="18"/>
                <w:lang w:val="es-CL"/>
              </w:rPr>
            </w:pPr>
            <w:r w:rsidRPr="00656DF0">
              <w:rPr>
                <w:b/>
                <w:color w:val="FFFFFF" w:themeColor="background1"/>
                <w:sz w:val="18"/>
                <w:szCs w:val="18"/>
                <w:lang w:val="es-CL"/>
              </w:rPr>
              <w:t>Elementos de NREF/NRFs</w:t>
            </w:r>
          </w:p>
        </w:tc>
        <w:tc>
          <w:tcPr>
            <w:tcW w:w="1756" w:type="pct"/>
            <w:shd w:val="clear" w:color="auto" w:fill="1F497D" w:themeFill="text2"/>
            <w:vAlign w:val="center"/>
          </w:tcPr>
          <w:p w14:paraId="61F6129B" w14:textId="77777777" w:rsidR="00717065" w:rsidRPr="00656DF0" w:rsidRDefault="00717065" w:rsidP="00717065">
            <w:pPr>
              <w:jc w:val="center"/>
              <w:rPr>
                <w:b/>
                <w:color w:val="FFFFFF" w:themeColor="background1"/>
                <w:sz w:val="18"/>
                <w:szCs w:val="18"/>
                <w:lang w:val="es-CL"/>
              </w:rPr>
            </w:pPr>
            <w:r w:rsidRPr="00656DF0">
              <w:rPr>
                <w:b/>
                <w:color w:val="FFFFFF" w:themeColor="background1"/>
                <w:sz w:val="18"/>
                <w:szCs w:val="18"/>
                <w:lang w:val="es-CL"/>
              </w:rPr>
              <w:t>CMNUCC</w:t>
            </w:r>
          </w:p>
        </w:tc>
        <w:tc>
          <w:tcPr>
            <w:tcW w:w="1822" w:type="pct"/>
            <w:shd w:val="clear" w:color="auto" w:fill="1F497D" w:themeFill="text2"/>
            <w:vAlign w:val="center"/>
          </w:tcPr>
          <w:p w14:paraId="3834C08A" w14:textId="77777777" w:rsidR="00717065" w:rsidRPr="00656DF0" w:rsidRDefault="00717065" w:rsidP="00717065">
            <w:pPr>
              <w:jc w:val="center"/>
              <w:rPr>
                <w:b/>
                <w:color w:val="FFFFFF" w:themeColor="background1"/>
                <w:sz w:val="18"/>
                <w:szCs w:val="18"/>
                <w:lang w:val="es-CL"/>
              </w:rPr>
            </w:pPr>
            <w:r w:rsidRPr="00656DF0">
              <w:rPr>
                <w:b/>
                <w:color w:val="FFFFFF" w:themeColor="background1"/>
                <w:sz w:val="18"/>
                <w:szCs w:val="18"/>
                <w:lang w:val="es-CL"/>
              </w:rPr>
              <w:t>FCPF Fondo de Carbono</w:t>
            </w:r>
          </w:p>
        </w:tc>
      </w:tr>
      <w:tr w:rsidR="00717065" w:rsidRPr="00F70F90" w14:paraId="78827589" w14:textId="77777777" w:rsidTr="00717065">
        <w:tc>
          <w:tcPr>
            <w:tcW w:w="1421" w:type="pct"/>
            <w:shd w:val="clear" w:color="auto" w:fill="F2F2F2" w:themeFill="background1" w:themeFillShade="F2"/>
            <w:vAlign w:val="center"/>
          </w:tcPr>
          <w:p w14:paraId="790CDC16" w14:textId="77777777" w:rsidR="00717065" w:rsidRPr="00656DF0" w:rsidRDefault="00717065" w:rsidP="00717065">
            <w:pPr>
              <w:jc w:val="left"/>
              <w:rPr>
                <w:sz w:val="18"/>
                <w:szCs w:val="18"/>
                <w:lang w:val="es-CL"/>
              </w:rPr>
            </w:pPr>
            <w:r w:rsidRPr="00656DF0">
              <w:rPr>
                <w:sz w:val="18"/>
                <w:szCs w:val="18"/>
                <w:lang w:val="es-CL"/>
              </w:rPr>
              <w:t>Alcance – Actividades</w:t>
            </w:r>
          </w:p>
        </w:tc>
        <w:tc>
          <w:tcPr>
            <w:tcW w:w="1756" w:type="pct"/>
            <w:vAlign w:val="center"/>
          </w:tcPr>
          <w:p w14:paraId="7D643C3D" w14:textId="77777777" w:rsidR="00717065" w:rsidRPr="00656DF0" w:rsidRDefault="00717065" w:rsidP="00717065">
            <w:pPr>
              <w:jc w:val="left"/>
              <w:rPr>
                <w:sz w:val="18"/>
                <w:szCs w:val="18"/>
                <w:lang w:val="es-CL"/>
              </w:rPr>
            </w:pPr>
            <w:r w:rsidRPr="00656DF0">
              <w:rPr>
                <w:sz w:val="18"/>
                <w:szCs w:val="18"/>
                <w:lang w:val="es-CL"/>
              </w:rPr>
              <w:t>Una o más de las cinco actividades definidas; actividades significativas no se deben excluir; justificación por qué actividades omitidas no son significativas.</w:t>
            </w:r>
          </w:p>
        </w:tc>
        <w:tc>
          <w:tcPr>
            <w:tcW w:w="1822" w:type="pct"/>
            <w:vAlign w:val="center"/>
          </w:tcPr>
          <w:p w14:paraId="0967E0EE" w14:textId="61709A9F" w:rsidR="00717065" w:rsidRPr="00656DF0" w:rsidRDefault="00717065" w:rsidP="00717065">
            <w:pPr>
              <w:jc w:val="left"/>
              <w:rPr>
                <w:sz w:val="18"/>
                <w:szCs w:val="18"/>
                <w:lang w:val="es-CL"/>
              </w:rPr>
            </w:pPr>
            <w:r w:rsidRPr="00656DF0">
              <w:rPr>
                <w:sz w:val="18"/>
                <w:szCs w:val="18"/>
                <w:lang w:val="es-CL"/>
              </w:rPr>
              <w:t>Se requiere incluir deforestación (utilizando los mejores datos disponibles); se requiere incluir degradación si tales emisiones son mayores del 10% de las emisiones totales.</w:t>
            </w:r>
          </w:p>
        </w:tc>
      </w:tr>
      <w:tr w:rsidR="00717065" w:rsidRPr="00F70F90" w14:paraId="1614F4B1" w14:textId="77777777" w:rsidTr="00717065">
        <w:tc>
          <w:tcPr>
            <w:tcW w:w="1421" w:type="pct"/>
            <w:shd w:val="clear" w:color="auto" w:fill="F2F2F2" w:themeFill="background1" w:themeFillShade="F2"/>
            <w:vAlign w:val="center"/>
          </w:tcPr>
          <w:p w14:paraId="3FE3F7D0" w14:textId="77777777" w:rsidR="00717065" w:rsidRPr="00656DF0" w:rsidRDefault="00717065" w:rsidP="00717065">
            <w:pPr>
              <w:jc w:val="left"/>
              <w:rPr>
                <w:sz w:val="18"/>
                <w:szCs w:val="18"/>
                <w:lang w:val="es-CL"/>
              </w:rPr>
            </w:pPr>
            <w:r w:rsidRPr="00656DF0">
              <w:rPr>
                <w:sz w:val="18"/>
                <w:szCs w:val="18"/>
                <w:lang w:val="es-CL"/>
              </w:rPr>
              <w:t>Alcance – Depósitos</w:t>
            </w:r>
          </w:p>
        </w:tc>
        <w:tc>
          <w:tcPr>
            <w:tcW w:w="1756" w:type="pct"/>
            <w:vAlign w:val="center"/>
          </w:tcPr>
          <w:p w14:paraId="27A6C7E5" w14:textId="77777777" w:rsidR="00717065" w:rsidRPr="00656DF0" w:rsidRDefault="00717065" w:rsidP="00717065">
            <w:pPr>
              <w:jc w:val="left"/>
              <w:rPr>
                <w:sz w:val="18"/>
                <w:szCs w:val="18"/>
                <w:lang w:val="es-CL"/>
              </w:rPr>
            </w:pPr>
            <w:r w:rsidRPr="00656DF0">
              <w:rPr>
                <w:sz w:val="18"/>
                <w:szCs w:val="18"/>
                <w:lang w:val="es-CL"/>
              </w:rPr>
              <w:t>Depósitos significativos no deben ser excluidos; justificación de por qué depósitos fueron omitidos.</w:t>
            </w:r>
          </w:p>
        </w:tc>
        <w:tc>
          <w:tcPr>
            <w:tcW w:w="1822" w:type="pct"/>
            <w:vAlign w:val="center"/>
          </w:tcPr>
          <w:p w14:paraId="444F7428" w14:textId="77777777" w:rsidR="00717065" w:rsidRPr="00656DF0" w:rsidRDefault="00717065" w:rsidP="00717065">
            <w:pPr>
              <w:jc w:val="left"/>
              <w:rPr>
                <w:sz w:val="18"/>
                <w:szCs w:val="18"/>
                <w:lang w:val="es-CL"/>
              </w:rPr>
            </w:pPr>
            <w:r w:rsidRPr="00656DF0">
              <w:rPr>
                <w:sz w:val="18"/>
                <w:szCs w:val="18"/>
                <w:lang w:val="es-CL"/>
              </w:rPr>
              <w:t>Todos los depósitos significativos (es decir, depósitos representando más del 10% del total); exclusión se permite si se demuestra ser conservadora.</w:t>
            </w:r>
          </w:p>
        </w:tc>
      </w:tr>
      <w:tr w:rsidR="00717065" w:rsidRPr="00F70F90" w14:paraId="16E0BED9" w14:textId="77777777" w:rsidTr="00717065">
        <w:trPr>
          <w:trHeight w:val="1183"/>
        </w:trPr>
        <w:tc>
          <w:tcPr>
            <w:tcW w:w="1421" w:type="pct"/>
            <w:shd w:val="clear" w:color="auto" w:fill="F2F2F2" w:themeFill="background1" w:themeFillShade="F2"/>
            <w:vAlign w:val="center"/>
          </w:tcPr>
          <w:p w14:paraId="3CFBDB01" w14:textId="77777777" w:rsidR="00717065" w:rsidRPr="00656DF0" w:rsidRDefault="00717065" w:rsidP="00717065">
            <w:pPr>
              <w:jc w:val="left"/>
              <w:rPr>
                <w:sz w:val="18"/>
                <w:szCs w:val="18"/>
                <w:lang w:val="es-CL"/>
              </w:rPr>
            </w:pPr>
            <w:r w:rsidRPr="00656DF0">
              <w:rPr>
                <w:sz w:val="18"/>
                <w:szCs w:val="18"/>
                <w:lang w:val="es-CL"/>
              </w:rPr>
              <w:t>Escala</w:t>
            </w:r>
          </w:p>
        </w:tc>
        <w:tc>
          <w:tcPr>
            <w:tcW w:w="1756" w:type="pct"/>
            <w:vAlign w:val="center"/>
          </w:tcPr>
          <w:p w14:paraId="250D91C0" w14:textId="77777777" w:rsidR="00717065" w:rsidRPr="00656DF0" w:rsidRDefault="00717065" w:rsidP="00717065">
            <w:pPr>
              <w:jc w:val="left"/>
              <w:rPr>
                <w:sz w:val="18"/>
                <w:szCs w:val="18"/>
                <w:lang w:val="es-CL"/>
              </w:rPr>
            </w:pPr>
            <w:r w:rsidRPr="00656DF0">
              <w:rPr>
                <w:sz w:val="18"/>
                <w:szCs w:val="18"/>
                <w:lang w:val="es-CL"/>
              </w:rPr>
              <w:t>Nacional o subnacional como medida provisional.</w:t>
            </w:r>
          </w:p>
        </w:tc>
        <w:tc>
          <w:tcPr>
            <w:tcW w:w="1822" w:type="pct"/>
            <w:vAlign w:val="center"/>
          </w:tcPr>
          <w:p w14:paraId="149D4B2B" w14:textId="7575C3A1" w:rsidR="00717065" w:rsidRPr="00656DF0" w:rsidRDefault="00717065" w:rsidP="00717065">
            <w:pPr>
              <w:jc w:val="left"/>
              <w:rPr>
                <w:sz w:val="18"/>
                <w:szCs w:val="18"/>
                <w:lang w:val="es-CL"/>
              </w:rPr>
            </w:pPr>
            <w:r w:rsidRPr="00656DF0">
              <w:rPr>
                <w:sz w:val="18"/>
                <w:szCs w:val="18"/>
                <w:lang w:val="es-CL"/>
              </w:rPr>
              <w:t>Nacional o “de una escala significativa que alinea con una o más jurisdicciones o un área designada por el gobierno nacional”</w:t>
            </w:r>
          </w:p>
        </w:tc>
      </w:tr>
      <w:tr w:rsidR="00717065" w:rsidRPr="00F70F90" w14:paraId="4BFF958D" w14:textId="77777777" w:rsidTr="00717065">
        <w:tc>
          <w:tcPr>
            <w:tcW w:w="1421" w:type="pct"/>
            <w:shd w:val="clear" w:color="auto" w:fill="F2F2F2" w:themeFill="background1" w:themeFillShade="F2"/>
            <w:vAlign w:val="center"/>
          </w:tcPr>
          <w:p w14:paraId="47065AB5" w14:textId="5F3A0750" w:rsidR="00717065" w:rsidRPr="00656DF0" w:rsidRDefault="00717065" w:rsidP="00717065">
            <w:pPr>
              <w:jc w:val="left"/>
              <w:rPr>
                <w:sz w:val="18"/>
                <w:szCs w:val="18"/>
                <w:lang w:val="es-CL"/>
              </w:rPr>
            </w:pPr>
            <w:r w:rsidRPr="00656DF0">
              <w:rPr>
                <w:sz w:val="18"/>
                <w:szCs w:val="18"/>
                <w:lang w:val="es-CL"/>
              </w:rPr>
              <w:t xml:space="preserve">Periodo de referencia y número de puntos de datos </w:t>
            </w:r>
            <w:r w:rsidR="003E74E4" w:rsidRPr="00656DF0">
              <w:rPr>
                <w:sz w:val="18"/>
                <w:szCs w:val="18"/>
                <w:lang w:val="es-CL"/>
              </w:rPr>
              <w:t>requeridos</w:t>
            </w:r>
          </w:p>
        </w:tc>
        <w:tc>
          <w:tcPr>
            <w:tcW w:w="1756" w:type="pct"/>
            <w:vAlign w:val="center"/>
          </w:tcPr>
          <w:p w14:paraId="59D29D5B" w14:textId="77777777" w:rsidR="00717065" w:rsidRPr="00656DF0" w:rsidRDefault="00717065" w:rsidP="00717065">
            <w:pPr>
              <w:jc w:val="left"/>
              <w:rPr>
                <w:sz w:val="18"/>
                <w:szCs w:val="18"/>
                <w:lang w:val="es-CL"/>
              </w:rPr>
            </w:pPr>
            <w:r w:rsidRPr="00656DF0">
              <w:rPr>
                <w:sz w:val="18"/>
                <w:szCs w:val="18"/>
                <w:lang w:val="es-CL"/>
              </w:rPr>
              <w:t>No especificado.</w:t>
            </w:r>
          </w:p>
        </w:tc>
        <w:tc>
          <w:tcPr>
            <w:tcW w:w="1822" w:type="pct"/>
            <w:vAlign w:val="center"/>
          </w:tcPr>
          <w:p w14:paraId="7FEB9075" w14:textId="77777777" w:rsidR="00717065" w:rsidRPr="00656DF0" w:rsidRDefault="00717065" w:rsidP="00717065">
            <w:pPr>
              <w:jc w:val="left"/>
              <w:rPr>
                <w:sz w:val="18"/>
                <w:szCs w:val="18"/>
                <w:lang w:val="es-CL"/>
              </w:rPr>
            </w:pPr>
            <w:r w:rsidRPr="00656DF0">
              <w:rPr>
                <w:sz w:val="18"/>
                <w:szCs w:val="18"/>
                <w:lang w:val="es-CL"/>
              </w:rPr>
              <w:t xml:space="preserve">Aproximadamente 10 (máximo de 15) años; la última fecha es la fecha más reciente antes de 2013 en que los datos de cobertura de bosque son disponibles; número de puntos no especificado. </w:t>
            </w:r>
          </w:p>
        </w:tc>
      </w:tr>
      <w:tr w:rsidR="00717065" w:rsidRPr="00F70F90" w14:paraId="6A209202" w14:textId="77777777" w:rsidTr="00717065">
        <w:tc>
          <w:tcPr>
            <w:tcW w:w="1421" w:type="pct"/>
            <w:shd w:val="clear" w:color="auto" w:fill="F2F2F2" w:themeFill="background1" w:themeFillShade="F2"/>
            <w:vAlign w:val="center"/>
          </w:tcPr>
          <w:p w14:paraId="27193264" w14:textId="77777777" w:rsidR="00717065" w:rsidRPr="00656DF0" w:rsidRDefault="00717065" w:rsidP="00717065">
            <w:pPr>
              <w:jc w:val="left"/>
              <w:rPr>
                <w:sz w:val="18"/>
                <w:szCs w:val="18"/>
                <w:lang w:val="es-CL"/>
              </w:rPr>
            </w:pPr>
            <w:r w:rsidRPr="00656DF0">
              <w:rPr>
                <w:sz w:val="18"/>
                <w:szCs w:val="18"/>
                <w:lang w:val="es-CL"/>
              </w:rPr>
              <w:t>Requisitos de monitoreo</w:t>
            </w:r>
          </w:p>
        </w:tc>
        <w:tc>
          <w:tcPr>
            <w:tcW w:w="1756" w:type="pct"/>
            <w:vAlign w:val="center"/>
          </w:tcPr>
          <w:p w14:paraId="0CAEFCF3" w14:textId="77777777" w:rsidR="00717065" w:rsidRPr="00656DF0" w:rsidRDefault="00717065" w:rsidP="00717065">
            <w:pPr>
              <w:jc w:val="left"/>
              <w:rPr>
                <w:sz w:val="18"/>
                <w:szCs w:val="18"/>
                <w:lang w:val="es-CL"/>
              </w:rPr>
            </w:pPr>
            <w:r w:rsidRPr="00656DF0">
              <w:rPr>
                <w:sz w:val="18"/>
                <w:szCs w:val="18"/>
                <w:lang w:val="es-CL"/>
              </w:rPr>
              <w:t>Los datos e información proporcionados en un anexo de los informes bienales de actualización.</w:t>
            </w:r>
          </w:p>
        </w:tc>
        <w:tc>
          <w:tcPr>
            <w:tcW w:w="1822" w:type="pct"/>
            <w:vAlign w:val="center"/>
          </w:tcPr>
          <w:p w14:paraId="302AA8DB" w14:textId="77777777" w:rsidR="00717065" w:rsidRPr="00656DF0" w:rsidRDefault="00717065" w:rsidP="00717065">
            <w:pPr>
              <w:jc w:val="left"/>
              <w:rPr>
                <w:sz w:val="18"/>
                <w:szCs w:val="18"/>
                <w:lang w:val="es-CL"/>
              </w:rPr>
            </w:pPr>
            <w:r w:rsidRPr="00656DF0">
              <w:rPr>
                <w:sz w:val="18"/>
                <w:szCs w:val="18"/>
                <w:lang w:val="es-CL"/>
              </w:rPr>
              <w:t>Datos de actividad deben ser determinados dos veces en el periodo de acreditación de 5 años.</w:t>
            </w:r>
          </w:p>
        </w:tc>
      </w:tr>
      <w:tr w:rsidR="00717065" w:rsidRPr="00F70F90" w14:paraId="6CDC4A90" w14:textId="77777777" w:rsidTr="00717065">
        <w:tc>
          <w:tcPr>
            <w:tcW w:w="1421" w:type="pct"/>
            <w:shd w:val="clear" w:color="auto" w:fill="F2F2F2" w:themeFill="background1" w:themeFillShade="F2"/>
            <w:vAlign w:val="center"/>
          </w:tcPr>
          <w:p w14:paraId="7E8E53B4" w14:textId="77777777" w:rsidR="00717065" w:rsidRPr="00656DF0" w:rsidRDefault="00717065" w:rsidP="00717065">
            <w:pPr>
              <w:jc w:val="left"/>
              <w:rPr>
                <w:sz w:val="18"/>
                <w:szCs w:val="18"/>
                <w:lang w:val="es-CL"/>
              </w:rPr>
            </w:pPr>
            <w:r w:rsidRPr="00656DF0">
              <w:rPr>
                <w:sz w:val="18"/>
                <w:szCs w:val="18"/>
                <w:lang w:val="es-CL"/>
              </w:rPr>
              <w:t>Actualizaciones de procedimientos</w:t>
            </w:r>
          </w:p>
        </w:tc>
        <w:tc>
          <w:tcPr>
            <w:tcW w:w="1756" w:type="pct"/>
            <w:vAlign w:val="center"/>
          </w:tcPr>
          <w:p w14:paraId="352E1FB2" w14:textId="77777777" w:rsidR="00717065" w:rsidRPr="00656DF0" w:rsidRDefault="00717065" w:rsidP="00717065">
            <w:pPr>
              <w:jc w:val="left"/>
              <w:rPr>
                <w:sz w:val="18"/>
                <w:szCs w:val="18"/>
                <w:lang w:val="es-CL"/>
              </w:rPr>
            </w:pPr>
            <w:r w:rsidRPr="00656DF0">
              <w:rPr>
                <w:sz w:val="18"/>
                <w:szCs w:val="18"/>
                <w:lang w:val="es-CL"/>
              </w:rPr>
              <w:t>Se actualiza periódicamente tomando en cuenta los nuevos conocimientos, tendencias y la modificación de alcance o métodos.</w:t>
            </w:r>
          </w:p>
        </w:tc>
        <w:tc>
          <w:tcPr>
            <w:tcW w:w="1822" w:type="pct"/>
            <w:vAlign w:val="center"/>
          </w:tcPr>
          <w:p w14:paraId="4582BA84" w14:textId="77777777" w:rsidR="00717065" w:rsidRPr="00656DF0" w:rsidRDefault="00717065" w:rsidP="00717065">
            <w:pPr>
              <w:jc w:val="left"/>
              <w:rPr>
                <w:sz w:val="18"/>
                <w:szCs w:val="18"/>
                <w:lang w:val="es-CL"/>
              </w:rPr>
            </w:pPr>
            <w:r w:rsidRPr="00656DF0">
              <w:rPr>
                <w:sz w:val="18"/>
                <w:szCs w:val="18"/>
                <w:lang w:val="es-CL"/>
              </w:rPr>
              <w:t>Las compras de las reducciones de emisiones son sólo para 5 años durante los cuales no hay ninguna actualización.</w:t>
            </w:r>
          </w:p>
        </w:tc>
      </w:tr>
      <w:tr w:rsidR="00717065" w:rsidRPr="00F70F90" w14:paraId="4BD368F3" w14:textId="77777777" w:rsidTr="00717065">
        <w:tc>
          <w:tcPr>
            <w:tcW w:w="1421" w:type="pct"/>
            <w:shd w:val="clear" w:color="auto" w:fill="F2F2F2" w:themeFill="background1" w:themeFillShade="F2"/>
            <w:vAlign w:val="center"/>
          </w:tcPr>
          <w:p w14:paraId="5A257637" w14:textId="77777777" w:rsidR="00717065" w:rsidRPr="00656DF0" w:rsidRDefault="00717065" w:rsidP="00717065">
            <w:pPr>
              <w:jc w:val="left"/>
              <w:rPr>
                <w:sz w:val="18"/>
                <w:szCs w:val="18"/>
                <w:lang w:val="es-CL"/>
              </w:rPr>
            </w:pPr>
            <w:r w:rsidRPr="00656DF0">
              <w:rPr>
                <w:sz w:val="18"/>
                <w:szCs w:val="18"/>
                <w:lang w:val="es-CL"/>
              </w:rPr>
              <w:t>Factores de emisión</w:t>
            </w:r>
          </w:p>
        </w:tc>
        <w:tc>
          <w:tcPr>
            <w:tcW w:w="1756" w:type="pct"/>
            <w:vAlign w:val="center"/>
          </w:tcPr>
          <w:p w14:paraId="6A34F837" w14:textId="77777777" w:rsidR="00717065" w:rsidRPr="00656DF0" w:rsidRDefault="00717065" w:rsidP="00717065">
            <w:pPr>
              <w:jc w:val="left"/>
              <w:rPr>
                <w:sz w:val="18"/>
                <w:szCs w:val="18"/>
                <w:lang w:val="es-CL"/>
              </w:rPr>
            </w:pPr>
            <w:r w:rsidRPr="00656DF0">
              <w:rPr>
                <w:sz w:val="18"/>
                <w:szCs w:val="18"/>
                <w:lang w:val="es-CL"/>
              </w:rPr>
              <w:t>No especificado.</w:t>
            </w:r>
          </w:p>
        </w:tc>
        <w:tc>
          <w:tcPr>
            <w:tcW w:w="1822" w:type="pct"/>
            <w:vAlign w:val="center"/>
          </w:tcPr>
          <w:p w14:paraId="0D2346D3" w14:textId="77777777" w:rsidR="00717065" w:rsidRPr="00656DF0" w:rsidRDefault="00717065" w:rsidP="00717065">
            <w:pPr>
              <w:jc w:val="left"/>
              <w:rPr>
                <w:sz w:val="18"/>
                <w:szCs w:val="18"/>
                <w:lang w:val="es-CL"/>
              </w:rPr>
            </w:pPr>
            <w:r w:rsidRPr="00656DF0">
              <w:rPr>
                <w:sz w:val="18"/>
                <w:szCs w:val="18"/>
                <w:lang w:val="es-CL"/>
              </w:rPr>
              <w:t>Nivel 2 del IPCC o un método más alto utilizado para establecer factores de emisión; en casos excepcionales, Nivel 1 se puede considerar.</w:t>
            </w:r>
          </w:p>
        </w:tc>
      </w:tr>
      <w:tr w:rsidR="00717065" w:rsidRPr="00F70F90" w14:paraId="2ACD942B" w14:textId="77777777" w:rsidTr="00717065">
        <w:tc>
          <w:tcPr>
            <w:tcW w:w="1421" w:type="pct"/>
            <w:shd w:val="clear" w:color="auto" w:fill="F2F2F2" w:themeFill="background1" w:themeFillShade="F2"/>
            <w:vAlign w:val="center"/>
          </w:tcPr>
          <w:p w14:paraId="086E1D6E" w14:textId="77777777" w:rsidR="00717065" w:rsidRPr="00656DF0" w:rsidRDefault="00717065" w:rsidP="00717065">
            <w:pPr>
              <w:jc w:val="left"/>
              <w:rPr>
                <w:sz w:val="18"/>
                <w:szCs w:val="18"/>
                <w:lang w:val="es-CL"/>
              </w:rPr>
            </w:pPr>
            <w:r w:rsidRPr="00656DF0">
              <w:rPr>
                <w:sz w:val="18"/>
                <w:szCs w:val="18"/>
                <w:lang w:val="es-CL"/>
              </w:rPr>
              <w:t>Representación de tierra</w:t>
            </w:r>
          </w:p>
        </w:tc>
        <w:tc>
          <w:tcPr>
            <w:tcW w:w="1756" w:type="pct"/>
            <w:vAlign w:val="center"/>
          </w:tcPr>
          <w:p w14:paraId="036BAEB3" w14:textId="77777777" w:rsidR="00717065" w:rsidRPr="00656DF0" w:rsidRDefault="00717065" w:rsidP="00717065">
            <w:pPr>
              <w:jc w:val="left"/>
              <w:rPr>
                <w:sz w:val="18"/>
                <w:szCs w:val="18"/>
                <w:lang w:val="es-CL"/>
              </w:rPr>
            </w:pPr>
            <w:r w:rsidRPr="00656DF0">
              <w:rPr>
                <w:sz w:val="18"/>
                <w:szCs w:val="18"/>
                <w:lang w:val="es-CL"/>
              </w:rPr>
              <w:t>No especificado.</w:t>
            </w:r>
          </w:p>
        </w:tc>
        <w:tc>
          <w:tcPr>
            <w:tcW w:w="1822" w:type="pct"/>
            <w:vAlign w:val="center"/>
          </w:tcPr>
          <w:p w14:paraId="5519C32C" w14:textId="77777777" w:rsidR="00717065" w:rsidRPr="00656DF0" w:rsidRDefault="00717065" w:rsidP="00717065">
            <w:pPr>
              <w:jc w:val="left"/>
              <w:rPr>
                <w:sz w:val="18"/>
                <w:szCs w:val="18"/>
                <w:lang w:val="es-CL"/>
              </w:rPr>
            </w:pPr>
            <w:r w:rsidRPr="00656DF0">
              <w:rPr>
                <w:sz w:val="18"/>
                <w:szCs w:val="18"/>
                <w:lang w:val="es-CL"/>
              </w:rPr>
              <w:t>Enfoque 3 se require para la deforestación; otros sumideros y fuentes de carbono pueden utilizar métodos alternativos.</w:t>
            </w:r>
          </w:p>
        </w:tc>
      </w:tr>
      <w:tr w:rsidR="00717065" w:rsidRPr="00F70F90" w14:paraId="7692004A" w14:textId="77777777" w:rsidTr="00717065">
        <w:tc>
          <w:tcPr>
            <w:tcW w:w="1421" w:type="pct"/>
            <w:shd w:val="clear" w:color="auto" w:fill="F2F2F2" w:themeFill="background1" w:themeFillShade="F2"/>
            <w:vAlign w:val="center"/>
          </w:tcPr>
          <w:p w14:paraId="2BB9FADB" w14:textId="77777777" w:rsidR="00717065" w:rsidRPr="00656DF0" w:rsidRDefault="00717065" w:rsidP="00717065">
            <w:pPr>
              <w:jc w:val="left"/>
              <w:rPr>
                <w:sz w:val="18"/>
                <w:szCs w:val="18"/>
                <w:lang w:val="es-CL"/>
              </w:rPr>
            </w:pPr>
            <w:r w:rsidRPr="00656DF0">
              <w:rPr>
                <w:sz w:val="18"/>
                <w:szCs w:val="18"/>
                <w:lang w:val="es-CL"/>
              </w:rPr>
              <w:t>Umbral de Incertidumbre/ Precisión</w:t>
            </w:r>
          </w:p>
        </w:tc>
        <w:tc>
          <w:tcPr>
            <w:tcW w:w="1756" w:type="pct"/>
            <w:vAlign w:val="center"/>
          </w:tcPr>
          <w:p w14:paraId="18D9771B" w14:textId="1D9843AD" w:rsidR="00717065" w:rsidRPr="00656DF0" w:rsidRDefault="00717065" w:rsidP="00717065">
            <w:pPr>
              <w:jc w:val="left"/>
              <w:rPr>
                <w:sz w:val="18"/>
                <w:szCs w:val="18"/>
                <w:lang w:val="es-CL"/>
              </w:rPr>
            </w:pPr>
            <w:r w:rsidRPr="00656DF0">
              <w:rPr>
                <w:sz w:val="18"/>
                <w:szCs w:val="18"/>
                <w:lang w:val="es-CL"/>
              </w:rPr>
              <w:t>No se proporcionan umbrales para la precisión de los datos.</w:t>
            </w:r>
          </w:p>
        </w:tc>
        <w:tc>
          <w:tcPr>
            <w:tcW w:w="1822" w:type="pct"/>
            <w:vAlign w:val="center"/>
          </w:tcPr>
          <w:p w14:paraId="69BB0E96" w14:textId="5A1DF7B5" w:rsidR="00717065" w:rsidRPr="00656DF0" w:rsidRDefault="00717065" w:rsidP="00717065">
            <w:pPr>
              <w:jc w:val="left"/>
              <w:rPr>
                <w:sz w:val="18"/>
                <w:szCs w:val="18"/>
                <w:lang w:val="es-CL"/>
              </w:rPr>
            </w:pPr>
            <w:r w:rsidRPr="00656DF0">
              <w:rPr>
                <w:sz w:val="18"/>
                <w:szCs w:val="18"/>
                <w:lang w:val="es-CL"/>
              </w:rPr>
              <w:t xml:space="preserve">Fuentes de la incertidumbre se identifican y se evalúan; incertidumbres relacionadas a los datos de actividad y factores de emisión se cuantifican. </w:t>
            </w:r>
          </w:p>
          <w:p w14:paraId="482B9125" w14:textId="77777777" w:rsidR="00717065" w:rsidRPr="00656DF0" w:rsidRDefault="00717065" w:rsidP="00717065">
            <w:pPr>
              <w:jc w:val="left"/>
              <w:rPr>
                <w:sz w:val="18"/>
                <w:szCs w:val="18"/>
                <w:lang w:val="es-CL"/>
              </w:rPr>
            </w:pPr>
            <w:r w:rsidRPr="00656DF0">
              <w:rPr>
                <w:sz w:val="18"/>
                <w:szCs w:val="18"/>
                <w:lang w:val="es-CL"/>
              </w:rPr>
              <w:t>Basado en el nivel de incertidumbre, una cantidad de reducciones de emisiones se colocan en una reserva de amortiguamiento</w:t>
            </w:r>
          </w:p>
        </w:tc>
      </w:tr>
      <w:tr w:rsidR="00717065" w:rsidRPr="00F70F90" w14:paraId="2C24F2CA" w14:textId="77777777" w:rsidTr="00717065">
        <w:tc>
          <w:tcPr>
            <w:tcW w:w="1421" w:type="pct"/>
            <w:shd w:val="clear" w:color="auto" w:fill="F2F2F2" w:themeFill="background1" w:themeFillShade="F2"/>
            <w:vAlign w:val="center"/>
          </w:tcPr>
          <w:p w14:paraId="5A221A3B" w14:textId="77777777" w:rsidR="00717065" w:rsidRPr="00656DF0" w:rsidRDefault="00717065" w:rsidP="00717065">
            <w:pPr>
              <w:jc w:val="left"/>
              <w:rPr>
                <w:sz w:val="18"/>
                <w:szCs w:val="18"/>
                <w:lang w:val="es-CL"/>
              </w:rPr>
            </w:pPr>
            <w:r w:rsidRPr="00656DF0">
              <w:rPr>
                <w:sz w:val="18"/>
                <w:szCs w:val="18"/>
                <w:lang w:val="es-CL"/>
              </w:rPr>
              <w:t>Posibilidad de ajustar de los datos históricos</w:t>
            </w:r>
          </w:p>
        </w:tc>
        <w:tc>
          <w:tcPr>
            <w:tcW w:w="1756" w:type="pct"/>
            <w:vAlign w:val="center"/>
          </w:tcPr>
          <w:p w14:paraId="6955334E" w14:textId="77777777" w:rsidR="00717065" w:rsidRPr="00656DF0" w:rsidRDefault="00717065" w:rsidP="00717065">
            <w:pPr>
              <w:jc w:val="left"/>
              <w:rPr>
                <w:sz w:val="18"/>
                <w:szCs w:val="18"/>
                <w:lang w:val="es-CL"/>
              </w:rPr>
            </w:pPr>
            <w:r w:rsidRPr="00656DF0">
              <w:rPr>
                <w:sz w:val="18"/>
                <w:szCs w:val="18"/>
                <w:lang w:val="es-CL"/>
              </w:rPr>
              <w:t>Permite “ajuste para circunstancias nacionales”; no se proporciona más orientación.</w:t>
            </w:r>
          </w:p>
        </w:tc>
        <w:tc>
          <w:tcPr>
            <w:tcW w:w="1822" w:type="pct"/>
            <w:vAlign w:val="center"/>
          </w:tcPr>
          <w:p w14:paraId="049E2A6E" w14:textId="77777777" w:rsidR="00717065" w:rsidRPr="00656DF0" w:rsidRDefault="00717065" w:rsidP="00717065">
            <w:pPr>
              <w:jc w:val="left"/>
              <w:rPr>
                <w:sz w:val="18"/>
                <w:szCs w:val="18"/>
                <w:lang w:val="es-CL"/>
              </w:rPr>
            </w:pPr>
            <w:r w:rsidRPr="00656DF0">
              <w:rPr>
                <w:sz w:val="18"/>
                <w:szCs w:val="18"/>
                <w:lang w:val="es-CL"/>
              </w:rPr>
              <w:t>Los NREF/NRF no deben exceder el promedio de las emisiones anuales en el periodo de referencia.</w:t>
            </w:r>
          </w:p>
          <w:p w14:paraId="42CE7170" w14:textId="77777777" w:rsidR="00717065" w:rsidRPr="00656DF0" w:rsidRDefault="00717065" w:rsidP="00717065">
            <w:pPr>
              <w:jc w:val="left"/>
              <w:rPr>
                <w:sz w:val="18"/>
                <w:szCs w:val="18"/>
                <w:lang w:val="es-CL"/>
              </w:rPr>
            </w:pPr>
            <w:r w:rsidRPr="00656DF0">
              <w:rPr>
                <w:sz w:val="18"/>
                <w:szCs w:val="18"/>
                <w:lang w:val="es-CL"/>
              </w:rPr>
              <w:lastRenderedPageBreak/>
              <w:t>Se hace una excepción para los países con alta cobertura forestal y tiene baja deforestación histórica para permitir ajuste al alza. Un ajuste del Nivel de Referencia encima del promedio anual de emisiones históricas durante el periodo de referencia no puede exceder el 0.1%/año de las existencias de carbono.</w:t>
            </w:r>
          </w:p>
        </w:tc>
      </w:tr>
      <w:tr w:rsidR="00717065" w:rsidRPr="00F70F90" w14:paraId="237D21C7" w14:textId="77777777" w:rsidTr="00717065">
        <w:tc>
          <w:tcPr>
            <w:tcW w:w="1421" w:type="pct"/>
            <w:shd w:val="clear" w:color="auto" w:fill="F2F2F2" w:themeFill="background1" w:themeFillShade="F2"/>
            <w:vAlign w:val="center"/>
          </w:tcPr>
          <w:p w14:paraId="2082FB23" w14:textId="77777777" w:rsidR="00717065" w:rsidRPr="00656DF0" w:rsidRDefault="00717065" w:rsidP="00717065">
            <w:pPr>
              <w:jc w:val="left"/>
              <w:rPr>
                <w:sz w:val="18"/>
                <w:szCs w:val="18"/>
                <w:lang w:val="es-CL"/>
              </w:rPr>
            </w:pPr>
            <w:r w:rsidRPr="00656DF0">
              <w:rPr>
                <w:sz w:val="18"/>
                <w:szCs w:val="18"/>
                <w:lang w:val="es-CL"/>
              </w:rPr>
              <w:lastRenderedPageBreak/>
              <w:t>Otros requisitos</w:t>
            </w:r>
          </w:p>
        </w:tc>
        <w:tc>
          <w:tcPr>
            <w:tcW w:w="1756" w:type="pct"/>
            <w:vAlign w:val="center"/>
          </w:tcPr>
          <w:p w14:paraId="5BE939B1" w14:textId="77777777" w:rsidR="00717065" w:rsidRPr="00656DF0" w:rsidRDefault="00717065" w:rsidP="00717065">
            <w:pPr>
              <w:jc w:val="left"/>
              <w:rPr>
                <w:sz w:val="18"/>
                <w:szCs w:val="18"/>
                <w:lang w:val="es-CL"/>
              </w:rPr>
            </w:pPr>
            <w:r w:rsidRPr="00656DF0">
              <w:rPr>
                <w:sz w:val="18"/>
                <w:szCs w:val="18"/>
                <w:lang w:val="es-CL"/>
              </w:rPr>
              <w:t>Consistencia con los inventarios de GEI (incluyendo la definición de bosques). Las directrices y orientaciones metodológicas del IPCC deben ser usadas como la COP manda.</w:t>
            </w:r>
          </w:p>
        </w:tc>
        <w:tc>
          <w:tcPr>
            <w:tcW w:w="1822" w:type="pct"/>
            <w:vAlign w:val="center"/>
          </w:tcPr>
          <w:p w14:paraId="1D571C2F" w14:textId="77777777" w:rsidR="00717065" w:rsidRPr="00656DF0" w:rsidRDefault="00717065" w:rsidP="00717065">
            <w:pPr>
              <w:jc w:val="left"/>
              <w:rPr>
                <w:sz w:val="18"/>
                <w:szCs w:val="18"/>
                <w:lang w:val="es-CL"/>
              </w:rPr>
            </w:pPr>
            <w:r w:rsidRPr="00656DF0">
              <w:rPr>
                <w:sz w:val="18"/>
                <w:szCs w:val="18"/>
                <w:lang w:val="es-CL"/>
              </w:rPr>
              <w:t>Trata de ser consistente con la orientación de la CMNUCC: Consistencia con las entregas de la UNFCCC de los inventarios de GEI (incluyendo la definición de bosques).</w:t>
            </w:r>
          </w:p>
          <w:p w14:paraId="31E10B98" w14:textId="77777777" w:rsidR="00717065" w:rsidRPr="00656DF0" w:rsidRDefault="00717065" w:rsidP="00717065">
            <w:pPr>
              <w:jc w:val="left"/>
              <w:rPr>
                <w:sz w:val="18"/>
                <w:szCs w:val="18"/>
                <w:lang w:val="es-CL"/>
              </w:rPr>
            </w:pPr>
            <w:r w:rsidRPr="00656DF0">
              <w:rPr>
                <w:sz w:val="18"/>
                <w:szCs w:val="18"/>
                <w:lang w:val="es-CL"/>
              </w:rPr>
              <w:t>Las directrices y orientaciones metodológicas del IPCC se deben usar.</w:t>
            </w:r>
          </w:p>
        </w:tc>
      </w:tr>
    </w:tbl>
    <w:p w14:paraId="6802F2A4" w14:textId="77777777" w:rsidR="00717065" w:rsidRPr="00717065" w:rsidRDefault="00717065" w:rsidP="00717065">
      <w:pPr>
        <w:widowControl w:val="0"/>
        <w:autoSpaceDE w:val="0"/>
        <w:autoSpaceDN w:val="0"/>
        <w:adjustRightInd w:val="0"/>
        <w:spacing w:line="254" w:lineRule="auto"/>
        <w:rPr>
          <w:lang w:val="es-419"/>
        </w:rPr>
      </w:pPr>
    </w:p>
    <w:p w14:paraId="2561A50E" w14:textId="75BB3E34" w:rsidR="009D15C3" w:rsidRPr="00F015BA" w:rsidRDefault="00F015BA" w:rsidP="00F015BA">
      <w:pPr>
        <w:pStyle w:val="Descripcin"/>
        <w:rPr>
          <w:lang w:val="es-419"/>
        </w:rPr>
      </w:pPr>
      <w:bookmarkStart w:id="7" w:name="_Ref441233715"/>
      <w:r w:rsidRPr="00611EAD">
        <w:rPr>
          <w:lang w:val="es-419"/>
        </w:rPr>
        <w:t xml:space="preserve">Tabla </w:t>
      </w:r>
      <w:r w:rsidRPr="00F015BA">
        <w:rPr>
          <w:lang w:val="es-419"/>
        </w:rPr>
        <w:fldChar w:fldCharType="begin"/>
      </w:r>
      <w:r w:rsidRPr="00611EAD">
        <w:rPr>
          <w:lang w:val="es-419"/>
        </w:rPr>
        <w:instrText xml:space="preserve"> SEQ Tabla \* ARABIC </w:instrText>
      </w:r>
      <w:r w:rsidRPr="00F015BA">
        <w:rPr>
          <w:lang w:val="es-419"/>
        </w:rPr>
        <w:fldChar w:fldCharType="separate"/>
      </w:r>
      <w:r w:rsidRPr="00611EAD">
        <w:rPr>
          <w:lang w:val="es-419"/>
        </w:rPr>
        <w:t>1</w:t>
      </w:r>
      <w:r w:rsidRPr="00F015BA">
        <w:rPr>
          <w:lang w:val="es-419"/>
        </w:rPr>
        <w:fldChar w:fldCharType="end"/>
      </w:r>
      <w:bookmarkEnd w:id="7"/>
      <w:r w:rsidRPr="00611EAD">
        <w:rPr>
          <w:lang w:val="es-419"/>
        </w:rPr>
        <w:t xml:space="preserve">. </w:t>
      </w:r>
      <w:r>
        <w:rPr>
          <w:lang w:val="es-419"/>
        </w:rPr>
        <w:t>Elementos claves del los NREF/NRF</w:t>
      </w:r>
      <w:r w:rsidRPr="00F015BA">
        <w:rPr>
          <w:vertAlign w:val="superscript"/>
        </w:rPr>
        <w:footnoteReference w:id="2"/>
      </w:r>
    </w:p>
    <w:p w14:paraId="2D518E78" w14:textId="62893B34" w:rsidR="009D15C3" w:rsidRDefault="009D15C3">
      <w:pPr>
        <w:rPr>
          <w:rFonts w:eastAsia="Calibri" w:cstheme="minorHAnsi"/>
          <w:b/>
          <w:caps/>
          <w:sz w:val="28"/>
          <w:szCs w:val="28"/>
          <w:lang w:val="es-ES_tradnl"/>
        </w:rPr>
      </w:pPr>
    </w:p>
    <w:p w14:paraId="368DD040" w14:textId="73D5233A" w:rsidR="00F015BA" w:rsidRPr="00F015BA" w:rsidRDefault="00F015BA" w:rsidP="00F015BA">
      <w:pPr>
        <w:pStyle w:val="Ttulo1"/>
        <w:pBdr>
          <w:bottom w:val="none" w:sz="0" w:space="0" w:color="auto"/>
        </w:pBdr>
        <w:shd w:val="clear" w:color="auto" w:fill="DBE5F1" w:themeFill="accent1" w:themeFillTint="33"/>
        <w:tabs>
          <w:tab w:val="left" w:pos="0"/>
        </w:tabs>
        <w:spacing w:before="200" w:after="200" w:line="276" w:lineRule="auto"/>
        <w:jc w:val="both"/>
        <w:rPr>
          <w:sz w:val="28"/>
          <w:szCs w:val="28"/>
        </w:rPr>
      </w:pPr>
      <w:bookmarkStart w:id="8" w:name="_Toc43309526"/>
      <w:r>
        <w:rPr>
          <w:sz w:val="28"/>
          <w:szCs w:val="28"/>
        </w:rPr>
        <w:t xml:space="preserve">Guatemala: Nivel de Referencia </w:t>
      </w:r>
      <w:r w:rsidR="00625725">
        <w:rPr>
          <w:sz w:val="28"/>
          <w:szCs w:val="28"/>
        </w:rPr>
        <w:t xml:space="preserve">Subnacional </w:t>
      </w:r>
      <w:r>
        <w:rPr>
          <w:sz w:val="28"/>
          <w:szCs w:val="28"/>
        </w:rPr>
        <w:t>de Emisiones Forestales (NRF/NREF)</w:t>
      </w:r>
      <w:bookmarkEnd w:id="8"/>
      <w:r w:rsidR="00BA6A58">
        <w:rPr>
          <w:sz w:val="28"/>
          <w:szCs w:val="28"/>
        </w:rPr>
        <w:t xml:space="preserve"> </w:t>
      </w:r>
    </w:p>
    <w:p w14:paraId="6411EC95" w14:textId="3371210C" w:rsidR="00C01BC5" w:rsidRDefault="00C01BC5" w:rsidP="00C01BC5">
      <w:pPr>
        <w:rPr>
          <w:lang w:val="es-419"/>
        </w:rPr>
      </w:pPr>
      <w:bookmarkStart w:id="9" w:name="_Hlk44938986"/>
      <w:r>
        <w:rPr>
          <w:lang w:val="es-419"/>
        </w:rPr>
        <w:t>Durante el año 2019 y 2020</w:t>
      </w:r>
      <w:r w:rsidRPr="00226879">
        <w:rPr>
          <w:lang w:val="es-419"/>
        </w:rPr>
        <w:t xml:space="preserve">, </w:t>
      </w:r>
      <w:r>
        <w:rPr>
          <w:lang w:val="es-419"/>
        </w:rPr>
        <w:t xml:space="preserve">Guatemala diseña y </w:t>
      </w:r>
      <w:r w:rsidRPr="00C05FB0">
        <w:rPr>
          <w:lang w:val="es-419"/>
        </w:rPr>
        <w:t>entrega</w:t>
      </w:r>
      <w:r w:rsidRPr="000A04F6">
        <w:rPr>
          <w:lang w:val="es-419"/>
        </w:rPr>
        <w:t xml:space="preserve"> su</w:t>
      </w:r>
      <w:r w:rsidRPr="00883177">
        <w:rPr>
          <w:lang w:val="es-419"/>
        </w:rPr>
        <w:t xml:space="preserve"> Propuesta Subnacional del</w:t>
      </w:r>
      <w:r w:rsidRPr="000A04F6">
        <w:rPr>
          <w:lang w:val="es-419"/>
        </w:rPr>
        <w:t xml:space="preserve"> </w:t>
      </w:r>
      <w:r>
        <w:rPr>
          <w:lang w:val="es-419"/>
        </w:rPr>
        <w:t>NREF/NRF</w:t>
      </w:r>
      <w:r w:rsidRPr="000A04F6">
        <w:rPr>
          <w:lang w:val="es-419"/>
        </w:rPr>
        <w:t xml:space="preserve"> a</w:t>
      </w:r>
      <w:r>
        <w:rPr>
          <w:lang w:val="es-419"/>
        </w:rPr>
        <w:t xml:space="preserve">l Fondo Cooperativo para el Carbono de los Bosques (FCPF) en el marco del Programa de Reducción de Emisiones REDD+ del Banco Mundial. El </w:t>
      </w:r>
      <w:r w:rsidR="00357131">
        <w:rPr>
          <w:lang w:val="es-419"/>
        </w:rPr>
        <w:t>Ministerio</w:t>
      </w:r>
      <w:r>
        <w:rPr>
          <w:lang w:val="es-419"/>
        </w:rPr>
        <w:t xml:space="preserve"> de Ambiente y Recursos Naturales de Guatemala (MARN) junto con el Grupo de Coordinación Institucional (GCI) integrado por instituciones como INAB, CONAP, MAGA, MINFIN entre otros se encargan de la construcción y la entrega del NREF.</w:t>
      </w:r>
      <w:r w:rsidRPr="00CA7130">
        <w:rPr>
          <w:lang w:val="es-419"/>
        </w:rPr>
        <w:t xml:space="preserve"> </w:t>
      </w:r>
      <w:r w:rsidRPr="00883177">
        <w:rPr>
          <w:lang w:val="es-419"/>
        </w:rPr>
        <w:t xml:space="preserve">En esta propuesta, se incluyen las emisiones y remociones </w:t>
      </w:r>
      <w:r w:rsidRPr="006A12F4">
        <w:rPr>
          <w:lang w:val="es-419"/>
        </w:rPr>
        <w:t xml:space="preserve">históricas </w:t>
      </w:r>
      <w:r>
        <w:rPr>
          <w:lang w:val="es-419"/>
        </w:rPr>
        <w:t>de dióxi</w:t>
      </w:r>
      <w:r w:rsidRPr="00883177">
        <w:rPr>
          <w:lang w:val="es-419"/>
        </w:rPr>
        <w:t xml:space="preserve">do </w:t>
      </w:r>
      <w:r>
        <w:rPr>
          <w:lang w:val="es-419"/>
        </w:rPr>
        <w:t>de carbono debid</w:t>
      </w:r>
      <w:r w:rsidRPr="00883177">
        <w:rPr>
          <w:lang w:val="es-419"/>
        </w:rPr>
        <w:t xml:space="preserve">as a la deforestación, degradación </w:t>
      </w:r>
      <w:r>
        <w:rPr>
          <w:lang w:val="es-419"/>
        </w:rPr>
        <w:t>forestal</w:t>
      </w:r>
      <w:r w:rsidRPr="00C05FB0">
        <w:rPr>
          <w:lang w:val="es-419"/>
        </w:rPr>
        <w:t xml:space="preserve"> y </w:t>
      </w:r>
      <w:r>
        <w:rPr>
          <w:lang w:val="es-419"/>
        </w:rPr>
        <w:t xml:space="preserve">aumentos de </w:t>
      </w:r>
      <w:r w:rsidRPr="006A12F4">
        <w:rPr>
          <w:lang w:val="es-419"/>
        </w:rPr>
        <w:t>existencias de carbono forestal.</w:t>
      </w:r>
      <w:bookmarkEnd w:id="9"/>
      <w:r w:rsidRPr="006A12F4">
        <w:rPr>
          <w:lang w:val="es-419"/>
        </w:rPr>
        <w:t xml:space="preserve"> </w:t>
      </w:r>
      <w:r w:rsidRPr="002E177F">
        <w:rPr>
          <w:lang w:val="es-419"/>
        </w:rPr>
        <w:t xml:space="preserve">También se incluyen las emisiones de metano y óxido nitroso debidas a incendios forestales que son consideradas </w:t>
      </w:r>
      <w:r w:rsidRPr="00372205">
        <w:rPr>
          <w:lang w:val="es-419"/>
        </w:rPr>
        <w:t>como</w:t>
      </w:r>
      <w:r w:rsidRPr="002E177F">
        <w:rPr>
          <w:lang w:val="es-419"/>
        </w:rPr>
        <w:t xml:space="preserve"> degradación forestal</w:t>
      </w:r>
      <w:r>
        <w:rPr>
          <w:lang w:val="es-419"/>
        </w:rPr>
        <w:t>; además se</w:t>
      </w:r>
      <w:r w:rsidRPr="004F77FD">
        <w:rPr>
          <w:lang w:val="es-419"/>
        </w:rPr>
        <w:t xml:space="preserve"> utiliza el enfoque de calcular el promedio anual histórico de emisiones y absorciones</w:t>
      </w:r>
      <w:r>
        <w:rPr>
          <w:lang w:val="es-419"/>
        </w:rPr>
        <w:t xml:space="preserve">. El documento técnico del NREF/NRF junto con las </w:t>
      </w:r>
    </w:p>
    <w:p w14:paraId="45B11C0C" w14:textId="036759D3" w:rsidR="00F015BA" w:rsidRPr="00C01BC5" w:rsidRDefault="00357131">
      <w:pPr>
        <w:rPr>
          <w:rFonts w:eastAsia="Calibri" w:cstheme="minorHAnsi"/>
          <w:b/>
          <w:caps/>
          <w:sz w:val="28"/>
          <w:szCs w:val="28"/>
          <w:lang w:val="es-419"/>
        </w:rPr>
      </w:pPr>
      <w:r>
        <w:rPr>
          <w:lang w:val="es-419"/>
        </w:rPr>
        <w:t>Para un efectivo funcionamiento del sistema MRV y un monitoreo eficiente del impacto de las actividades estratégicas contenidos en la ENREDD+ de Guatemala, se vuelve prioritario definir ciertos criterios e indicadores para definir el NREF del país; estos consisten en la definición de bosque, los datos de actividad, los factores de emisión y el enfoque respectivo.</w:t>
      </w:r>
    </w:p>
    <w:p w14:paraId="60950E07" w14:textId="5C0B5BB4" w:rsidR="009D15C3" w:rsidRDefault="00C01BC5" w:rsidP="007E2BEE">
      <w:pPr>
        <w:jc w:val="center"/>
        <w:rPr>
          <w:rFonts w:eastAsia="Calibri" w:cstheme="minorHAnsi"/>
          <w:b/>
          <w:caps/>
          <w:sz w:val="28"/>
          <w:szCs w:val="28"/>
          <w:lang w:val="es-ES_tradnl"/>
        </w:rPr>
      </w:pPr>
      <w:r>
        <w:rPr>
          <w:noProof/>
        </w:rPr>
        <w:lastRenderedPageBreak/>
        <w:drawing>
          <wp:inline distT="0" distB="0" distL="0" distR="0" wp14:anchorId="3AC9FEA1" wp14:editId="33B21B5C">
            <wp:extent cx="4543043" cy="218310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0580" cy="2196340"/>
                    </a:xfrm>
                    <a:prstGeom prst="rect">
                      <a:avLst/>
                    </a:prstGeom>
                  </pic:spPr>
                </pic:pic>
              </a:graphicData>
            </a:graphic>
          </wp:inline>
        </w:drawing>
      </w:r>
    </w:p>
    <w:p w14:paraId="5F358BAA" w14:textId="3DF32E88" w:rsidR="00C01BC5" w:rsidRPr="00D073F7" w:rsidRDefault="00C01BC5" w:rsidP="00C01BC5">
      <w:pPr>
        <w:pStyle w:val="Descripcin"/>
        <w:jc w:val="left"/>
        <w:rPr>
          <w:rFonts w:eastAsia="Calibri"/>
          <w:sz w:val="20"/>
          <w:szCs w:val="20"/>
          <w:lang w:val="es-ES_tradnl"/>
        </w:rPr>
      </w:pPr>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Pr>
          <w:noProof/>
          <w:lang w:val="es-ES_tradnl"/>
        </w:rPr>
        <w:t>1</w:t>
      </w:r>
      <w:r w:rsidRPr="00D073F7">
        <w:rPr>
          <w:lang w:val="es-ES_tradnl"/>
        </w:rPr>
        <w:fldChar w:fldCharType="end"/>
      </w:r>
      <w:r w:rsidRPr="00D073F7">
        <w:rPr>
          <w:lang w:val="es-ES_tradnl"/>
        </w:rPr>
        <w:t xml:space="preserve">. </w:t>
      </w:r>
      <w:r>
        <w:rPr>
          <w:lang w:val="es-ES_tradnl"/>
        </w:rPr>
        <w:t>Relación del sistema nacional de monitoreo de bosques, el nivel de referencia de emisiones forestales y la Estrategia Nacional REDD+ de Guatemala</w:t>
      </w:r>
    </w:p>
    <w:p w14:paraId="53CC34B3" w14:textId="5C0EA70B" w:rsidR="009D15C3" w:rsidRPr="00357131" w:rsidRDefault="009D15C3">
      <w:pPr>
        <w:rPr>
          <w:lang w:val="es-419"/>
        </w:rPr>
      </w:pPr>
    </w:p>
    <w:p w14:paraId="392B400A" w14:textId="24E5B632" w:rsidR="009D15C3" w:rsidRDefault="00357131">
      <w:pPr>
        <w:rPr>
          <w:lang w:val="es-419"/>
        </w:rPr>
      </w:pPr>
      <w:r w:rsidRPr="00357131">
        <w:rPr>
          <w:lang w:val="es-419"/>
        </w:rPr>
        <w:t xml:space="preserve">Las principales </w:t>
      </w:r>
      <w:r>
        <w:rPr>
          <w:lang w:val="es-419"/>
        </w:rPr>
        <w:t>decisiones de Guatemala en cuanto a la construcción del NREF/NRF se presentan en la siguiente figura.</w:t>
      </w:r>
    </w:p>
    <w:p w14:paraId="18415257" w14:textId="7AEA502A" w:rsidR="00357131" w:rsidRDefault="007E2BEE" w:rsidP="007E2BEE">
      <w:pPr>
        <w:jc w:val="center"/>
        <w:rPr>
          <w:lang w:val="es-419"/>
        </w:rPr>
      </w:pPr>
      <w:r>
        <w:rPr>
          <w:noProof/>
          <w:lang w:val="es-419"/>
        </w:rPr>
        <w:drawing>
          <wp:inline distT="0" distB="0" distL="0" distR="0" wp14:anchorId="1D4A87C4" wp14:editId="4C59CB07">
            <wp:extent cx="5250578" cy="2525485"/>
            <wp:effectExtent l="0" t="0" r="762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4694" cy="2551514"/>
                    </a:xfrm>
                    <a:prstGeom prst="rect">
                      <a:avLst/>
                    </a:prstGeom>
                    <a:noFill/>
                  </pic:spPr>
                </pic:pic>
              </a:graphicData>
            </a:graphic>
          </wp:inline>
        </w:drawing>
      </w:r>
    </w:p>
    <w:p w14:paraId="7ABC2D19" w14:textId="4F17A8D6" w:rsidR="007E2BEE" w:rsidRPr="00D073F7" w:rsidRDefault="007E2BEE" w:rsidP="007E2BEE">
      <w:pPr>
        <w:pStyle w:val="Descripcin"/>
        <w:jc w:val="left"/>
        <w:rPr>
          <w:rFonts w:eastAsia="Calibri"/>
          <w:sz w:val="20"/>
          <w:szCs w:val="20"/>
          <w:lang w:val="es-ES_tradnl"/>
        </w:rPr>
      </w:pPr>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Pr>
          <w:noProof/>
          <w:lang w:val="es-ES_tradnl"/>
        </w:rPr>
        <w:t>2</w:t>
      </w:r>
      <w:r w:rsidRPr="00D073F7">
        <w:rPr>
          <w:lang w:val="es-ES_tradnl"/>
        </w:rPr>
        <w:fldChar w:fldCharType="end"/>
      </w:r>
      <w:r w:rsidRPr="00D073F7">
        <w:rPr>
          <w:lang w:val="es-ES_tradnl"/>
        </w:rPr>
        <w:t xml:space="preserve">. </w:t>
      </w:r>
      <w:r>
        <w:rPr>
          <w:lang w:val="es-ES_tradnl"/>
        </w:rPr>
        <w:t>Desiciones claves para la construcción del NREF/NRF de Guatemala</w:t>
      </w:r>
    </w:p>
    <w:p w14:paraId="3D771E6C" w14:textId="0A06C3C0" w:rsidR="00656DF0" w:rsidRDefault="00656DF0">
      <w:pPr>
        <w:rPr>
          <w:smallCaps/>
          <w:spacing w:val="5"/>
          <w:sz w:val="28"/>
          <w:szCs w:val="28"/>
          <w:lang w:val="es-CL"/>
        </w:rPr>
      </w:pPr>
      <w:bookmarkStart w:id="10" w:name="_Toc43298682"/>
      <w:bookmarkStart w:id="11" w:name="_Toc43299098"/>
      <w:bookmarkStart w:id="12" w:name="_Toc43309527"/>
    </w:p>
    <w:p w14:paraId="41A473D3" w14:textId="6E9DF970" w:rsidR="00DF66C4" w:rsidRPr="009F4F4D" w:rsidRDefault="00DF66C4" w:rsidP="008B4E1C">
      <w:pPr>
        <w:pStyle w:val="Ttulo2"/>
      </w:pPr>
      <w:r>
        <w:t>Periodo de referencia</w:t>
      </w:r>
      <w:bookmarkEnd w:id="10"/>
      <w:bookmarkEnd w:id="11"/>
      <w:bookmarkEnd w:id="12"/>
    </w:p>
    <w:p w14:paraId="55E5A1E2" w14:textId="1C4B11CF" w:rsidR="00DF66C4" w:rsidRPr="00D073F7" w:rsidRDefault="00DF66C4" w:rsidP="00DF66C4">
      <w:pPr>
        <w:rPr>
          <w:color w:val="000000" w:themeColor="text1"/>
          <w:lang w:val="es-ES_tradnl" w:eastAsia="es-ES"/>
        </w:rPr>
      </w:pPr>
      <w:bookmarkStart w:id="13" w:name="_Hlk44939048"/>
      <w:r w:rsidRPr="00D073F7">
        <w:rPr>
          <w:color w:val="000000" w:themeColor="text1"/>
          <w:lang w:val="es-ES_tradnl" w:eastAsia="es-ES"/>
        </w:rPr>
        <w:t xml:space="preserve">El NREF </w:t>
      </w:r>
      <w:r w:rsidR="00BA6A58">
        <w:rPr>
          <w:color w:val="000000" w:themeColor="text1"/>
          <w:lang w:val="es-ES_tradnl" w:eastAsia="es-ES"/>
        </w:rPr>
        <w:t xml:space="preserve">subnacional de Guatemala </w:t>
      </w:r>
      <w:r w:rsidRPr="00D073F7">
        <w:rPr>
          <w:color w:val="000000" w:themeColor="text1"/>
          <w:lang w:val="es-ES_tradnl" w:eastAsia="es-ES"/>
        </w:rPr>
        <w:t>se basa en las emisiones de GEI a nivel subnacional en el área del programa de reducción de emisiones en el periodo histórico de 2006 a 2016 contabilizando el CO</w:t>
      </w:r>
      <w:r w:rsidRPr="00D073F7">
        <w:rPr>
          <w:color w:val="000000" w:themeColor="text1"/>
          <w:vertAlign w:val="subscript"/>
          <w:lang w:val="es-ES_tradnl" w:eastAsia="es-ES"/>
        </w:rPr>
        <w:t>2</w:t>
      </w:r>
      <w:r w:rsidRPr="00D073F7">
        <w:rPr>
          <w:color w:val="000000" w:themeColor="text1"/>
          <w:lang w:val="es-ES_tradnl" w:eastAsia="es-ES"/>
        </w:rPr>
        <w:t>e, por emisiones en deforestación y degradación, y remociones de CO</w:t>
      </w:r>
      <w:r w:rsidRPr="00D073F7">
        <w:rPr>
          <w:color w:val="000000" w:themeColor="text1"/>
          <w:vertAlign w:val="subscript"/>
          <w:lang w:val="es-ES_tradnl" w:eastAsia="es-ES"/>
        </w:rPr>
        <w:t>2</w:t>
      </w:r>
      <w:r w:rsidRPr="00D073F7">
        <w:rPr>
          <w:color w:val="000000" w:themeColor="text1"/>
          <w:lang w:val="es-ES_tradnl" w:eastAsia="es-ES"/>
        </w:rPr>
        <w:t xml:space="preserve"> por el incremento de acervos de carbono. Este periodo </w:t>
      </w:r>
      <w:r w:rsidRPr="00D073F7">
        <w:rPr>
          <w:color w:val="000000" w:themeColor="text1"/>
          <w:lang w:val="es-ES_tradnl" w:eastAsia="es-ES"/>
        </w:rPr>
        <w:lastRenderedPageBreak/>
        <w:t>tiene como año final el 2016 en cumplimiento al criterio 11 del marco metodológico, y abarca un periodo histórico de 10 años contabilizando las emisiones y absorciones GEI a partir del 2007</w:t>
      </w:r>
      <w:r w:rsidRPr="00D073F7">
        <w:rPr>
          <w:rStyle w:val="Refdenotaalpie"/>
          <w:color w:val="000000" w:themeColor="text1"/>
          <w:lang w:val="es-ES_tradnl" w:eastAsia="es-ES"/>
        </w:rPr>
        <w:footnoteReference w:id="3"/>
      </w:r>
      <w:r w:rsidRPr="00D073F7">
        <w:rPr>
          <w:color w:val="000000" w:themeColor="text1"/>
          <w:lang w:val="es-ES_tradnl" w:eastAsia="es-ES"/>
        </w:rPr>
        <w:t xml:space="preserve">. </w:t>
      </w:r>
    </w:p>
    <w:bookmarkEnd w:id="13"/>
    <w:p w14:paraId="01F4B94E" w14:textId="77777777" w:rsidR="00DF66C4" w:rsidRPr="00D073F7" w:rsidRDefault="00DF66C4" w:rsidP="00DF66C4">
      <w:pPr>
        <w:rPr>
          <w:color w:val="000000" w:themeColor="text1"/>
          <w:lang w:val="es-ES_tradnl" w:eastAsia="es-ES"/>
        </w:rPr>
      </w:pPr>
      <w:r w:rsidRPr="00D073F7">
        <w:rPr>
          <w:color w:val="000000" w:themeColor="text1"/>
          <w:lang w:val="es-ES_tradnl" w:eastAsia="es-ES"/>
        </w:rPr>
        <w:t xml:space="preserve">La información de datos de actividad sobre cobertura y dinámica es generada con un muestreo basado en una malla distribuida de forma sistemática para todo el país en un análisis multitemporal en el periodo de tiempo 2006 - 2016 a partir de imágenes de satélite de mediana y alta resolución. </w:t>
      </w:r>
    </w:p>
    <w:p w14:paraId="4EAAD2C7" w14:textId="77777777" w:rsidR="00DF66C4" w:rsidRPr="00E018F5"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 xml:space="preserve">En la malla nacional y en el área del programa, en el período histórico del NREF se determina el cambio de uso por pérdida de tierras forestales, la degradación debido a la pérdida de cobertura forestal en áreas que se mantienen como tierras forestales y el incremento en el área con plantaciones forestales comerciales en tierras que anteriormente no eran forestales, según las definiciones nacionales que se describen en la siguiente sección.  </w:t>
      </w:r>
    </w:p>
    <w:p w14:paraId="616823CF" w14:textId="388B0677" w:rsidR="00DF66C4" w:rsidRPr="00DF66C4" w:rsidRDefault="00DF66C4" w:rsidP="008B4E1C">
      <w:pPr>
        <w:pStyle w:val="Ttulo2"/>
      </w:pPr>
      <w:bookmarkStart w:id="14" w:name="_Toc43298683"/>
      <w:bookmarkStart w:id="15" w:name="_Toc43299099"/>
      <w:bookmarkStart w:id="16" w:name="_Toc43309528"/>
      <w:r w:rsidRPr="00DF66C4">
        <w:t>Definición de bosque utilizada p</w:t>
      </w:r>
      <w:r>
        <w:t xml:space="preserve">ara la construcción del Nivel de Referencia de Emisiones </w:t>
      </w:r>
      <w:r w:rsidR="00BA6A58">
        <w:t xml:space="preserve">Subnacional </w:t>
      </w:r>
      <w:r>
        <w:t>de Guatemala</w:t>
      </w:r>
      <w:bookmarkEnd w:id="14"/>
      <w:bookmarkEnd w:id="15"/>
      <w:bookmarkEnd w:id="16"/>
    </w:p>
    <w:p w14:paraId="7BEE5309" w14:textId="29B68EA4" w:rsidR="00DF66C4" w:rsidRPr="00D073F7" w:rsidRDefault="00DF66C4" w:rsidP="00DF66C4">
      <w:pPr>
        <w:spacing w:line="259" w:lineRule="auto"/>
        <w:rPr>
          <w:color w:val="000000" w:themeColor="text1"/>
          <w:lang w:val="es-ES_tradnl" w:eastAsia="es-ES"/>
        </w:rPr>
      </w:pPr>
      <w:r w:rsidRPr="00D073F7">
        <w:rPr>
          <w:color w:val="000000" w:themeColor="text1"/>
          <w:lang w:val="es-ES_tradnl" w:eastAsia="es-ES"/>
        </w:rPr>
        <w:t>De acuerdo con la definición nacional, el bosque es la superficie continúa con cubierta dominante de árboles</w:t>
      </w:r>
      <w:r w:rsidRPr="00D073F7">
        <w:rPr>
          <w:rStyle w:val="Refdenotaalpie"/>
          <w:color w:val="000000" w:themeColor="text1"/>
          <w:lang w:val="es-ES_tradnl" w:eastAsia="es-ES"/>
        </w:rPr>
        <w:footnoteReference w:id="4"/>
      </w:r>
      <w:r w:rsidRPr="00D073F7">
        <w:rPr>
          <w:color w:val="000000" w:themeColor="text1"/>
          <w:lang w:val="es-ES_tradnl" w:eastAsia="es-ES"/>
        </w:rPr>
        <w:t xml:space="preserve"> con una cobertura de copa mínima del 30%, formando una masa de un mínimo de 0.5 hectáreas y ancho mínimo de 60 metros (GIMBUT 2018). </w:t>
      </w:r>
    </w:p>
    <w:p w14:paraId="4E09BCAF" w14:textId="2E1B0946" w:rsidR="00DF66C4" w:rsidRPr="009F4F4D" w:rsidRDefault="00DF66C4" w:rsidP="00DF66C4">
      <w:pPr>
        <w:spacing w:line="259" w:lineRule="auto"/>
        <w:rPr>
          <w:rFonts w:cstheme="minorHAnsi"/>
          <w:i/>
          <w:color w:val="000000" w:themeColor="text1"/>
          <w:lang w:val="es-ES_tradnl" w:eastAsia="es-ES"/>
        </w:rPr>
      </w:pPr>
      <w:r w:rsidRPr="009F4F4D">
        <w:rPr>
          <w:rFonts w:cstheme="minorHAnsi"/>
          <w:color w:val="000000" w:themeColor="text1"/>
          <w:lang w:val="es-ES_tradnl" w:eastAsia="es-ES"/>
        </w:rPr>
        <w:t xml:space="preserve">La definición de bosque utilizada difiere de la utilizada en el FRA 2015, la cual es la siguiente: </w:t>
      </w:r>
      <w:r w:rsidRPr="00E018F5">
        <w:rPr>
          <w:rFonts w:cstheme="minorHAnsi"/>
          <w:i/>
          <w:color w:val="000000" w:themeColor="text1"/>
          <w:lang w:val="es-ES_tradnl" w:eastAsia="es-ES"/>
        </w:rPr>
        <w:t xml:space="preserve">Tierras forestales o sin </w:t>
      </w:r>
      <w:r w:rsidRPr="00E77C13">
        <w:rPr>
          <w:rFonts w:cstheme="minorHAnsi"/>
          <w:i/>
          <w:color w:val="000000" w:themeColor="text1"/>
          <w:lang w:val="es-ES_tradnl" w:eastAsia="es-ES"/>
        </w:rPr>
        <w:t>ningún uso que se</w:t>
      </w:r>
      <w:r w:rsidRPr="00FD68B4">
        <w:rPr>
          <w:rFonts w:cstheme="minorHAnsi"/>
          <w:i/>
          <w:color w:val="000000" w:themeColor="text1"/>
          <w:lang w:val="es-ES_tradnl" w:eastAsia="es-ES"/>
        </w:rPr>
        <w:t xml:space="preserve"> extienden por más de 0.5 hectáreas, dotadas de árboles que alcanzan una altura superior a 5 </w:t>
      </w:r>
      <w:r w:rsidRPr="006E079B">
        <w:rPr>
          <w:rFonts w:cstheme="minorHAnsi"/>
          <w:i/>
          <w:color w:val="000000" w:themeColor="text1"/>
          <w:lang w:val="es-ES_tradnl" w:eastAsia="es-ES"/>
        </w:rPr>
        <w:t xml:space="preserve">m y una cubierta de copas superior al 10 por ciento. El término excluye de manera específica las formaciones de árboles utilizados en sistemas de </w:t>
      </w:r>
      <w:r w:rsidRPr="009F4F4D">
        <w:rPr>
          <w:rFonts w:cstheme="minorHAnsi"/>
          <w:i/>
          <w:color w:val="000000" w:themeColor="text1"/>
          <w:lang w:val="es-ES_tradnl" w:eastAsia="es-ES"/>
        </w:rPr>
        <w:t>producción agrícola, por ejemplo, plantaciones frutales y sistemas agroforestales. El término también excluye los árboles que crecen en parques y jardines urbanos.</w:t>
      </w:r>
    </w:p>
    <w:p w14:paraId="01A7B39F" w14:textId="7262EDD5" w:rsidR="00DF66C4" w:rsidRPr="009F4F4D"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Por otro lado, en el INGEI presentado en la 2nda Comunicación Nacional no se incluye una definición de bosque, así como tampoco en el insumo que se utiliza para detectar la deforestación, sin embargo, se puede asumir que operativamente debe ser similar debido a las clases de bosque se se identifican, así como a los otros usos que se reportan.</w:t>
      </w:r>
    </w:p>
    <w:p w14:paraId="090A1070" w14:textId="5BC5FFF9" w:rsidR="008B4E1C"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Si bien podría haber diferencias en las definiciones, operativamente se ha mantenido constante la definición, ya que las clases y cifras reportadas en cuanto a la cantidad de bosque, tanto en el FRA como en la Comunicación nacional son similares, y las diferencias pueden ser atribuidas al uso de diferentes insumos y metodologías, más que a una diferencia en la definición; además la definición presentada en el presente documento, será utilizada en los próximos reportes oficiales hacia la CMNUCC.</w:t>
      </w:r>
    </w:p>
    <w:p w14:paraId="4A1D3D8F" w14:textId="77777777" w:rsidR="00DF66C4" w:rsidRPr="00DF66C4" w:rsidRDefault="00DF66C4" w:rsidP="008B4E1C">
      <w:pPr>
        <w:pStyle w:val="Ttulo3"/>
      </w:pPr>
      <w:bookmarkStart w:id="17" w:name="_Toc43298684"/>
      <w:bookmarkStart w:id="18" w:name="_Toc43299100"/>
      <w:bookmarkStart w:id="19" w:name="_Toc43309529"/>
      <w:r w:rsidRPr="00DF66C4">
        <w:t>Clasificación de tierras forestales y otros usos</w:t>
      </w:r>
      <w:bookmarkEnd w:id="17"/>
      <w:bookmarkEnd w:id="18"/>
      <w:bookmarkEnd w:id="19"/>
    </w:p>
    <w:p w14:paraId="405255AA" w14:textId="77777777" w:rsidR="00DF66C4" w:rsidRPr="00BA6A58" w:rsidRDefault="00DF66C4" w:rsidP="00DF66C4">
      <w:pPr>
        <w:rPr>
          <w:rFonts w:eastAsiaTheme="minorEastAsia"/>
          <w:lang w:val="es-CL"/>
        </w:rPr>
      </w:pPr>
    </w:p>
    <w:tbl>
      <w:tblPr>
        <w:tblStyle w:val="Tabladecuadrcula1clara-nfasis11"/>
        <w:tblW w:w="0" w:type="auto"/>
        <w:tblLook w:val="06A0" w:firstRow="1" w:lastRow="0" w:firstColumn="1" w:lastColumn="0" w:noHBand="1" w:noVBand="1"/>
      </w:tblPr>
      <w:tblGrid>
        <w:gridCol w:w="1936"/>
        <w:gridCol w:w="3194"/>
        <w:gridCol w:w="3698"/>
      </w:tblGrid>
      <w:tr w:rsidR="00DF66C4" w:rsidRPr="009F4F4D" w14:paraId="0E28B058" w14:textId="77777777" w:rsidTr="008B4E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vAlign w:val="center"/>
          </w:tcPr>
          <w:p w14:paraId="6888B845" w14:textId="77777777" w:rsidR="00DF66C4" w:rsidRPr="00D073F7" w:rsidRDefault="00DF66C4" w:rsidP="008B4E1C">
            <w:pPr>
              <w:ind w:left="96"/>
              <w:jc w:val="center"/>
              <w:rPr>
                <w:rFonts w:cstheme="minorHAnsi"/>
                <w:lang w:val="es-ES_tradnl"/>
              </w:rPr>
            </w:pPr>
            <w:r w:rsidRPr="00D073F7">
              <w:rPr>
                <w:rFonts w:eastAsia="Calibri" w:cstheme="minorHAnsi"/>
                <w:lang w:val="es-ES_tradnl"/>
              </w:rPr>
              <w:t>Nivel 1</w:t>
            </w:r>
          </w:p>
          <w:p w14:paraId="60121A23" w14:textId="77777777" w:rsidR="00DF66C4" w:rsidRPr="00D073F7" w:rsidRDefault="00DF66C4" w:rsidP="008B4E1C">
            <w:pPr>
              <w:ind w:left="96"/>
              <w:jc w:val="center"/>
              <w:rPr>
                <w:rFonts w:cstheme="minorHAnsi"/>
                <w:lang w:val="es-ES_tradnl"/>
              </w:rPr>
            </w:pPr>
            <w:r w:rsidRPr="00D073F7">
              <w:rPr>
                <w:rFonts w:eastAsia="Calibri" w:cstheme="minorHAnsi"/>
                <w:lang w:val="es-ES_tradnl"/>
              </w:rPr>
              <w:t>Categorías (IPCC)</w:t>
            </w:r>
          </w:p>
        </w:tc>
        <w:tc>
          <w:tcPr>
            <w:tcW w:w="3194" w:type="dxa"/>
            <w:vAlign w:val="center"/>
          </w:tcPr>
          <w:p w14:paraId="3181A036"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Nivel 2</w:t>
            </w:r>
          </w:p>
          <w:p w14:paraId="54EBF5E2"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Clase Nacional</w:t>
            </w:r>
          </w:p>
        </w:tc>
        <w:tc>
          <w:tcPr>
            <w:tcW w:w="3698" w:type="dxa"/>
            <w:vAlign w:val="center"/>
          </w:tcPr>
          <w:p w14:paraId="7B44B6C4"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Nivel 3</w:t>
            </w:r>
          </w:p>
          <w:p w14:paraId="16246AFA" w14:textId="77777777" w:rsidR="00DF66C4" w:rsidRPr="00D073F7" w:rsidRDefault="00DF66C4" w:rsidP="008B4E1C">
            <w:pPr>
              <w:ind w:left="96"/>
              <w:jc w:val="center"/>
              <w:cnfStyle w:val="100000000000" w:firstRow="1"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Sub Clase Nacional</w:t>
            </w:r>
          </w:p>
        </w:tc>
      </w:tr>
      <w:tr w:rsidR="00DF66C4" w:rsidRPr="009F4F4D" w14:paraId="4248FAAC"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4A01EA4C" w14:textId="77777777" w:rsidR="00DF66C4" w:rsidRPr="00D073F7" w:rsidRDefault="00DF66C4" w:rsidP="008B4E1C">
            <w:pPr>
              <w:ind w:left="96"/>
              <w:rPr>
                <w:rFonts w:cstheme="minorHAnsi"/>
                <w:lang w:val="es-ES_tradnl"/>
              </w:rPr>
            </w:pPr>
            <w:r w:rsidRPr="00D073F7">
              <w:rPr>
                <w:rFonts w:eastAsia="Calibri" w:cstheme="minorHAnsi"/>
                <w:lang w:val="es-ES_tradnl"/>
              </w:rPr>
              <w:lastRenderedPageBreak/>
              <w:t>Tierras forestales</w:t>
            </w:r>
          </w:p>
        </w:tc>
        <w:tc>
          <w:tcPr>
            <w:tcW w:w="3194" w:type="dxa"/>
            <w:vMerge w:val="restart"/>
            <w:vAlign w:val="center"/>
          </w:tcPr>
          <w:p w14:paraId="468646A4"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w:t>
            </w:r>
          </w:p>
        </w:tc>
        <w:tc>
          <w:tcPr>
            <w:tcW w:w="3698" w:type="dxa"/>
            <w:vAlign w:val="center"/>
          </w:tcPr>
          <w:p w14:paraId="2850E40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de coníferas</w:t>
            </w:r>
          </w:p>
        </w:tc>
      </w:tr>
      <w:tr w:rsidR="00DF66C4" w:rsidRPr="009F4F4D" w14:paraId="6503B94D"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4C56451" w14:textId="77777777" w:rsidR="00DF66C4" w:rsidRPr="00D073F7" w:rsidRDefault="00DF66C4" w:rsidP="008B4E1C">
            <w:pPr>
              <w:rPr>
                <w:rFonts w:cstheme="minorHAnsi"/>
                <w:lang w:val="es-ES_tradnl"/>
              </w:rPr>
            </w:pPr>
          </w:p>
        </w:tc>
        <w:tc>
          <w:tcPr>
            <w:tcW w:w="3194" w:type="dxa"/>
            <w:vMerge/>
            <w:vAlign w:val="center"/>
          </w:tcPr>
          <w:p w14:paraId="23A62403"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37C03D7D"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latifoliado</w:t>
            </w:r>
          </w:p>
        </w:tc>
      </w:tr>
      <w:tr w:rsidR="00DF66C4" w:rsidRPr="009F4F4D" w14:paraId="4C76DA98"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AE8B775" w14:textId="77777777" w:rsidR="00DF66C4" w:rsidRPr="00D073F7" w:rsidRDefault="00DF66C4" w:rsidP="008B4E1C">
            <w:pPr>
              <w:rPr>
                <w:rFonts w:cstheme="minorHAnsi"/>
                <w:lang w:val="es-ES_tradnl"/>
              </w:rPr>
            </w:pPr>
          </w:p>
        </w:tc>
        <w:tc>
          <w:tcPr>
            <w:tcW w:w="3194" w:type="dxa"/>
            <w:vMerge/>
            <w:vAlign w:val="center"/>
          </w:tcPr>
          <w:p w14:paraId="2CD2E057"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30F5457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manglar</w:t>
            </w:r>
          </w:p>
        </w:tc>
      </w:tr>
      <w:tr w:rsidR="00DF66C4" w:rsidRPr="009F4F4D" w14:paraId="3A382C05"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6ACD66F" w14:textId="77777777" w:rsidR="00DF66C4" w:rsidRPr="00D073F7" w:rsidRDefault="00DF66C4" w:rsidP="008B4E1C">
            <w:pPr>
              <w:rPr>
                <w:rFonts w:cstheme="minorHAnsi"/>
                <w:lang w:val="es-ES_tradnl"/>
              </w:rPr>
            </w:pPr>
          </w:p>
        </w:tc>
        <w:tc>
          <w:tcPr>
            <w:tcW w:w="3194" w:type="dxa"/>
            <w:vMerge/>
            <w:vAlign w:val="center"/>
          </w:tcPr>
          <w:p w14:paraId="2FAB124D"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50E9F3B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Bosque mixto</w:t>
            </w:r>
          </w:p>
        </w:tc>
      </w:tr>
      <w:tr w:rsidR="00DF66C4" w:rsidRPr="009F4F4D" w14:paraId="5B808453"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17FD828D" w14:textId="77777777" w:rsidR="00DF66C4" w:rsidRPr="00D073F7" w:rsidRDefault="00DF66C4" w:rsidP="008B4E1C">
            <w:pPr>
              <w:rPr>
                <w:rFonts w:cstheme="minorHAnsi"/>
                <w:lang w:val="es-ES_tradnl"/>
              </w:rPr>
            </w:pPr>
          </w:p>
        </w:tc>
        <w:tc>
          <w:tcPr>
            <w:tcW w:w="3194" w:type="dxa"/>
            <w:vMerge w:val="restart"/>
            <w:vAlign w:val="center"/>
          </w:tcPr>
          <w:p w14:paraId="738620A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Plantaciones forestales</w:t>
            </w:r>
          </w:p>
        </w:tc>
        <w:tc>
          <w:tcPr>
            <w:tcW w:w="3698" w:type="dxa"/>
            <w:vAlign w:val="center"/>
          </w:tcPr>
          <w:p w14:paraId="7BA09BA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Coníferas</w:t>
            </w:r>
          </w:p>
        </w:tc>
      </w:tr>
      <w:tr w:rsidR="00DF66C4" w:rsidRPr="009F4F4D" w14:paraId="1AE2CB8E"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C614D93" w14:textId="77777777" w:rsidR="00DF66C4" w:rsidRPr="00D073F7" w:rsidRDefault="00DF66C4" w:rsidP="008B4E1C">
            <w:pPr>
              <w:rPr>
                <w:rFonts w:cstheme="minorHAnsi"/>
                <w:lang w:val="es-ES_tradnl"/>
              </w:rPr>
            </w:pPr>
          </w:p>
        </w:tc>
        <w:tc>
          <w:tcPr>
            <w:tcW w:w="3194" w:type="dxa"/>
            <w:vMerge/>
            <w:vAlign w:val="center"/>
          </w:tcPr>
          <w:p w14:paraId="6BE9F00B"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08AAC8B7"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Latifoliados</w:t>
            </w:r>
          </w:p>
        </w:tc>
      </w:tr>
      <w:tr w:rsidR="00DF66C4" w:rsidRPr="009F4F4D" w14:paraId="0135826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09A7CD79" w14:textId="77777777" w:rsidR="00DF66C4" w:rsidRPr="00D073F7" w:rsidRDefault="00DF66C4" w:rsidP="008B4E1C">
            <w:pPr>
              <w:ind w:left="96"/>
              <w:rPr>
                <w:rFonts w:cstheme="minorHAnsi"/>
                <w:lang w:val="es-ES_tradnl"/>
              </w:rPr>
            </w:pPr>
            <w:r w:rsidRPr="00D073F7">
              <w:rPr>
                <w:rFonts w:eastAsia="Calibri" w:cstheme="minorHAnsi"/>
                <w:lang w:val="es-ES_tradnl"/>
              </w:rPr>
              <w:t>Tierras de cultivo</w:t>
            </w:r>
          </w:p>
        </w:tc>
        <w:tc>
          <w:tcPr>
            <w:tcW w:w="3194" w:type="dxa"/>
            <w:vMerge w:val="restart"/>
            <w:vAlign w:val="center"/>
          </w:tcPr>
          <w:p w14:paraId="058247F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Cultivos anuales</w:t>
            </w:r>
          </w:p>
        </w:tc>
        <w:tc>
          <w:tcPr>
            <w:tcW w:w="3698" w:type="dxa"/>
            <w:vAlign w:val="center"/>
          </w:tcPr>
          <w:p w14:paraId="7210951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Caña</w:t>
            </w:r>
          </w:p>
        </w:tc>
      </w:tr>
      <w:tr w:rsidR="00DF66C4" w:rsidRPr="009F4F4D" w14:paraId="75005016"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7CD98A67" w14:textId="77777777" w:rsidR="00DF66C4" w:rsidRPr="00D073F7" w:rsidRDefault="00DF66C4" w:rsidP="008B4E1C">
            <w:pPr>
              <w:rPr>
                <w:rFonts w:cstheme="minorHAnsi"/>
                <w:lang w:val="es-ES_tradnl"/>
              </w:rPr>
            </w:pPr>
          </w:p>
        </w:tc>
        <w:tc>
          <w:tcPr>
            <w:tcW w:w="3194" w:type="dxa"/>
            <w:vMerge/>
            <w:vAlign w:val="center"/>
          </w:tcPr>
          <w:p w14:paraId="409F8675"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42F6113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Arroz</w:t>
            </w:r>
          </w:p>
        </w:tc>
      </w:tr>
      <w:tr w:rsidR="00DF66C4" w:rsidRPr="009F4F4D" w14:paraId="560B433E"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80D50A8" w14:textId="77777777" w:rsidR="00DF66C4" w:rsidRPr="00D073F7" w:rsidRDefault="00DF66C4" w:rsidP="008B4E1C">
            <w:pPr>
              <w:rPr>
                <w:rFonts w:cstheme="minorHAnsi"/>
                <w:lang w:val="es-ES_tradnl"/>
              </w:rPr>
            </w:pPr>
          </w:p>
        </w:tc>
        <w:tc>
          <w:tcPr>
            <w:tcW w:w="3194" w:type="dxa"/>
            <w:vMerge/>
            <w:vAlign w:val="center"/>
          </w:tcPr>
          <w:p w14:paraId="21DC0FD4"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25806D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Granos básicos y hortalizas</w:t>
            </w:r>
          </w:p>
        </w:tc>
      </w:tr>
      <w:tr w:rsidR="00DF66C4" w:rsidRPr="009F4F4D" w14:paraId="3122E581"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91F72E6" w14:textId="77777777" w:rsidR="00DF66C4" w:rsidRPr="00D073F7" w:rsidRDefault="00DF66C4" w:rsidP="008B4E1C">
            <w:pPr>
              <w:rPr>
                <w:rFonts w:cstheme="minorHAnsi"/>
                <w:lang w:val="es-ES_tradnl"/>
              </w:rPr>
            </w:pPr>
          </w:p>
        </w:tc>
        <w:tc>
          <w:tcPr>
            <w:tcW w:w="3194" w:type="dxa"/>
            <w:vMerge/>
            <w:vAlign w:val="center"/>
          </w:tcPr>
          <w:p w14:paraId="16879F13"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6BEE543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Otros</w:t>
            </w:r>
          </w:p>
        </w:tc>
      </w:tr>
      <w:tr w:rsidR="00DF66C4" w:rsidRPr="009F4F4D" w14:paraId="4577FB00"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2CB6001" w14:textId="77777777" w:rsidR="00DF66C4" w:rsidRPr="00D073F7" w:rsidRDefault="00DF66C4" w:rsidP="008B4E1C">
            <w:pPr>
              <w:rPr>
                <w:rFonts w:cstheme="minorHAnsi"/>
                <w:lang w:val="es-ES_tradnl"/>
              </w:rPr>
            </w:pPr>
          </w:p>
        </w:tc>
        <w:tc>
          <w:tcPr>
            <w:tcW w:w="3194" w:type="dxa"/>
            <w:vMerge w:val="restart"/>
            <w:vAlign w:val="center"/>
          </w:tcPr>
          <w:p w14:paraId="6F2ECD8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Cultivos permanentes</w:t>
            </w:r>
          </w:p>
        </w:tc>
        <w:tc>
          <w:tcPr>
            <w:tcW w:w="3698" w:type="dxa"/>
            <w:vAlign w:val="center"/>
          </w:tcPr>
          <w:p w14:paraId="71903CC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Hule</w:t>
            </w:r>
          </w:p>
        </w:tc>
      </w:tr>
      <w:tr w:rsidR="00DF66C4" w:rsidRPr="009F4F4D" w14:paraId="5B536E6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6E51A13" w14:textId="77777777" w:rsidR="00DF66C4" w:rsidRPr="00D073F7" w:rsidRDefault="00DF66C4" w:rsidP="008B4E1C">
            <w:pPr>
              <w:rPr>
                <w:rFonts w:cstheme="minorHAnsi"/>
                <w:lang w:val="es-ES_tradnl"/>
              </w:rPr>
            </w:pPr>
          </w:p>
        </w:tc>
        <w:tc>
          <w:tcPr>
            <w:tcW w:w="3194" w:type="dxa"/>
            <w:vMerge/>
            <w:vAlign w:val="center"/>
          </w:tcPr>
          <w:p w14:paraId="3E261408"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55DB5B8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Palma africana</w:t>
            </w:r>
          </w:p>
        </w:tc>
      </w:tr>
      <w:tr w:rsidR="00DF66C4" w:rsidRPr="009F4F4D" w14:paraId="03099C5C"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AC08619" w14:textId="77777777" w:rsidR="00DF66C4" w:rsidRPr="00D073F7" w:rsidRDefault="00DF66C4" w:rsidP="008B4E1C">
            <w:pPr>
              <w:rPr>
                <w:rFonts w:cstheme="minorHAnsi"/>
                <w:lang w:val="es-ES_tradnl"/>
              </w:rPr>
            </w:pPr>
          </w:p>
        </w:tc>
        <w:tc>
          <w:tcPr>
            <w:tcW w:w="3194" w:type="dxa"/>
            <w:vMerge/>
            <w:vAlign w:val="center"/>
          </w:tcPr>
          <w:p w14:paraId="36E52488"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0FB738C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Café</w:t>
            </w:r>
          </w:p>
        </w:tc>
      </w:tr>
      <w:tr w:rsidR="00DF66C4" w:rsidRPr="009F4F4D" w14:paraId="0FB0A6B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2C03124" w14:textId="77777777" w:rsidR="00DF66C4" w:rsidRPr="00D073F7" w:rsidRDefault="00DF66C4" w:rsidP="008B4E1C">
            <w:pPr>
              <w:rPr>
                <w:rFonts w:cstheme="minorHAnsi"/>
                <w:lang w:val="es-ES_tradnl"/>
              </w:rPr>
            </w:pPr>
          </w:p>
        </w:tc>
        <w:tc>
          <w:tcPr>
            <w:tcW w:w="3194" w:type="dxa"/>
            <w:vMerge/>
            <w:vAlign w:val="center"/>
          </w:tcPr>
          <w:p w14:paraId="422A0301"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60C20E6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Banano</w:t>
            </w:r>
          </w:p>
        </w:tc>
      </w:tr>
      <w:tr w:rsidR="00DF66C4" w:rsidRPr="009F4F4D" w14:paraId="5CB10C17"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6F7C380" w14:textId="77777777" w:rsidR="00DF66C4" w:rsidRPr="00D073F7" w:rsidRDefault="00DF66C4" w:rsidP="008B4E1C">
            <w:pPr>
              <w:rPr>
                <w:rFonts w:cstheme="minorHAnsi"/>
                <w:lang w:val="es-ES_tradnl"/>
              </w:rPr>
            </w:pPr>
          </w:p>
        </w:tc>
        <w:tc>
          <w:tcPr>
            <w:tcW w:w="3194" w:type="dxa"/>
            <w:vMerge/>
            <w:vAlign w:val="center"/>
          </w:tcPr>
          <w:p w14:paraId="6A13A7E4"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0F1CBDF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Otros</w:t>
            </w:r>
          </w:p>
        </w:tc>
      </w:tr>
      <w:tr w:rsidR="00DF66C4" w:rsidRPr="009F4F4D" w14:paraId="4172157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F29BA41" w14:textId="77777777" w:rsidR="00DF66C4" w:rsidRPr="00D073F7" w:rsidRDefault="00DF66C4" w:rsidP="008B4E1C">
            <w:pPr>
              <w:rPr>
                <w:rFonts w:cstheme="minorHAnsi"/>
                <w:lang w:val="es-ES_tradnl"/>
              </w:rPr>
            </w:pPr>
          </w:p>
        </w:tc>
        <w:tc>
          <w:tcPr>
            <w:tcW w:w="3194" w:type="dxa"/>
            <w:vAlign w:val="center"/>
          </w:tcPr>
          <w:p w14:paraId="4EDB18A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Sistemas agroforestales</w:t>
            </w:r>
          </w:p>
        </w:tc>
        <w:tc>
          <w:tcPr>
            <w:tcW w:w="3698" w:type="dxa"/>
            <w:vAlign w:val="center"/>
          </w:tcPr>
          <w:p w14:paraId="464E35C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380431FA"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0AD7D72" w14:textId="77777777" w:rsidR="00DF66C4" w:rsidRPr="00D073F7" w:rsidRDefault="00DF66C4" w:rsidP="008B4E1C">
            <w:pPr>
              <w:rPr>
                <w:rFonts w:cstheme="minorHAnsi"/>
                <w:lang w:val="es-ES_tradnl"/>
              </w:rPr>
            </w:pPr>
          </w:p>
        </w:tc>
        <w:tc>
          <w:tcPr>
            <w:tcW w:w="3194" w:type="dxa"/>
            <w:vAlign w:val="center"/>
          </w:tcPr>
          <w:p w14:paraId="2AB25FB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Barbecho o en descanso</w:t>
            </w:r>
          </w:p>
        </w:tc>
        <w:tc>
          <w:tcPr>
            <w:tcW w:w="3698" w:type="dxa"/>
            <w:vAlign w:val="center"/>
          </w:tcPr>
          <w:p w14:paraId="180FFA5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78D28609"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13FE1126" w14:textId="77777777" w:rsidR="00DF66C4" w:rsidRPr="00D073F7" w:rsidRDefault="00DF66C4" w:rsidP="008B4E1C">
            <w:pPr>
              <w:ind w:left="96"/>
              <w:rPr>
                <w:rFonts w:cstheme="minorHAnsi"/>
                <w:lang w:val="es-ES_tradnl"/>
              </w:rPr>
            </w:pPr>
            <w:r w:rsidRPr="00D073F7">
              <w:rPr>
                <w:rFonts w:eastAsia="Calibri" w:cstheme="minorHAnsi"/>
                <w:lang w:val="es-ES_tradnl"/>
              </w:rPr>
              <w:t>Pastizales</w:t>
            </w:r>
          </w:p>
        </w:tc>
        <w:tc>
          <w:tcPr>
            <w:tcW w:w="3194" w:type="dxa"/>
            <w:vAlign w:val="center"/>
          </w:tcPr>
          <w:p w14:paraId="14E4A3A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Pastos </w:t>
            </w:r>
          </w:p>
        </w:tc>
        <w:tc>
          <w:tcPr>
            <w:tcW w:w="3698" w:type="dxa"/>
            <w:vAlign w:val="center"/>
          </w:tcPr>
          <w:p w14:paraId="226787D4"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735F51C"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3F6D060C" w14:textId="77777777" w:rsidR="00DF66C4" w:rsidRPr="00D073F7" w:rsidRDefault="00DF66C4" w:rsidP="008B4E1C">
            <w:pPr>
              <w:rPr>
                <w:rFonts w:cstheme="minorHAnsi"/>
                <w:lang w:val="es-ES_tradnl"/>
              </w:rPr>
            </w:pPr>
          </w:p>
        </w:tc>
        <w:tc>
          <w:tcPr>
            <w:tcW w:w="3194" w:type="dxa"/>
            <w:vAlign w:val="center"/>
          </w:tcPr>
          <w:p w14:paraId="548DE116"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Sistemas silvopastoriles</w:t>
            </w:r>
          </w:p>
        </w:tc>
        <w:tc>
          <w:tcPr>
            <w:tcW w:w="3698" w:type="dxa"/>
            <w:vAlign w:val="center"/>
          </w:tcPr>
          <w:p w14:paraId="6200E3F4"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3E864BCB"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4C091B79" w14:textId="77777777" w:rsidR="00DF66C4" w:rsidRPr="00D073F7" w:rsidRDefault="00DF66C4" w:rsidP="008B4E1C">
            <w:pPr>
              <w:rPr>
                <w:rFonts w:cstheme="minorHAnsi"/>
                <w:lang w:val="es-ES_tradnl"/>
              </w:rPr>
            </w:pPr>
          </w:p>
        </w:tc>
        <w:tc>
          <w:tcPr>
            <w:tcW w:w="3194" w:type="dxa"/>
            <w:vAlign w:val="center"/>
          </w:tcPr>
          <w:p w14:paraId="146FC4CE"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r w:rsidRPr="00D073F7">
              <w:rPr>
                <w:rFonts w:eastAsia="Calibri" w:cstheme="minorHAnsi"/>
                <w:lang w:val="es-ES_tradnl"/>
              </w:rPr>
              <w:t>Árboles dispersos</w:t>
            </w:r>
          </w:p>
        </w:tc>
        <w:tc>
          <w:tcPr>
            <w:tcW w:w="3698" w:type="dxa"/>
            <w:vAlign w:val="center"/>
          </w:tcPr>
          <w:p w14:paraId="1EDDD021"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p>
        </w:tc>
      </w:tr>
      <w:tr w:rsidR="00DF66C4" w:rsidRPr="009F4F4D" w14:paraId="750389C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4116815D" w14:textId="77777777" w:rsidR="00DF66C4" w:rsidRPr="00D073F7" w:rsidRDefault="00DF66C4" w:rsidP="008B4E1C">
            <w:pPr>
              <w:rPr>
                <w:rFonts w:cstheme="minorHAnsi"/>
                <w:lang w:val="es-ES_tradnl"/>
              </w:rPr>
            </w:pPr>
          </w:p>
        </w:tc>
        <w:tc>
          <w:tcPr>
            <w:tcW w:w="3194" w:type="dxa"/>
            <w:vAlign w:val="center"/>
          </w:tcPr>
          <w:p w14:paraId="176DA5B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r w:rsidRPr="00D073F7">
              <w:rPr>
                <w:rFonts w:eastAsia="Calibri" w:cstheme="minorHAnsi"/>
                <w:lang w:val="es-ES_tradnl"/>
              </w:rPr>
              <w:t>Vegetación arbustiva natural</w:t>
            </w:r>
          </w:p>
        </w:tc>
        <w:tc>
          <w:tcPr>
            <w:tcW w:w="3698" w:type="dxa"/>
            <w:vAlign w:val="center"/>
          </w:tcPr>
          <w:p w14:paraId="647B9B5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p>
        </w:tc>
      </w:tr>
      <w:tr w:rsidR="00DF66C4" w:rsidRPr="009F4F4D" w14:paraId="59114C04"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3CABA4B" w14:textId="77777777" w:rsidR="00DF66C4" w:rsidRPr="00D073F7" w:rsidRDefault="00DF66C4" w:rsidP="008B4E1C">
            <w:pPr>
              <w:rPr>
                <w:rFonts w:cstheme="minorHAnsi"/>
                <w:lang w:val="es-ES_tradnl"/>
              </w:rPr>
            </w:pPr>
          </w:p>
        </w:tc>
        <w:tc>
          <w:tcPr>
            <w:tcW w:w="3194" w:type="dxa"/>
            <w:vAlign w:val="center"/>
          </w:tcPr>
          <w:p w14:paraId="33599EE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r w:rsidRPr="00D073F7">
              <w:rPr>
                <w:rFonts w:eastAsia="Calibri" w:cstheme="minorHAnsi"/>
                <w:lang w:val="es-ES_tradnl"/>
              </w:rPr>
              <w:t>Matorral y /o guamil</w:t>
            </w:r>
          </w:p>
        </w:tc>
        <w:tc>
          <w:tcPr>
            <w:tcW w:w="3698" w:type="dxa"/>
            <w:vAlign w:val="center"/>
          </w:tcPr>
          <w:p w14:paraId="10319441"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eastAsia="Calibri" w:cstheme="minorHAnsi"/>
                <w:lang w:val="es-ES_tradnl"/>
              </w:rPr>
            </w:pPr>
          </w:p>
        </w:tc>
      </w:tr>
      <w:tr w:rsidR="00DF66C4" w:rsidRPr="009F4F4D" w14:paraId="065E5664"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079E1D75" w14:textId="77777777" w:rsidR="00DF66C4" w:rsidRPr="00D073F7" w:rsidRDefault="00DF66C4" w:rsidP="008B4E1C">
            <w:pPr>
              <w:ind w:left="96"/>
              <w:rPr>
                <w:rFonts w:cstheme="minorHAnsi"/>
                <w:lang w:val="es-ES_tradnl"/>
              </w:rPr>
            </w:pPr>
            <w:r w:rsidRPr="00D073F7">
              <w:rPr>
                <w:rFonts w:eastAsia="Calibri" w:cstheme="minorHAnsi"/>
                <w:lang w:val="es-ES_tradnl"/>
              </w:rPr>
              <w:t>Humedales y cuerpos de agua</w:t>
            </w:r>
          </w:p>
        </w:tc>
        <w:tc>
          <w:tcPr>
            <w:tcW w:w="3194" w:type="dxa"/>
            <w:vAlign w:val="center"/>
          </w:tcPr>
          <w:p w14:paraId="57DCC97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Lago, laguna o laguneta</w:t>
            </w:r>
          </w:p>
        </w:tc>
        <w:tc>
          <w:tcPr>
            <w:tcW w:w="3698" w:type="dxa"/>
            <w:vAlign w:val="center"/>
          </w:tcPr>
          <w:p w14:paraId="4C2A1B18"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3B51DE5"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C24F8AB" w14:textId="77777777" w:rsidR="00DF66C4" w:rsidRPr="00D073F7" w:rsidRDefault="00DF66C4" w:rsidP="008B4E1C">
            <w:pPr>
              <w:rPr>
                <w:rFonts w:cstheme="minorHAnsi"/>
                <w:lang w:val="es-ES_tradnl"/>
              </w:rPr>
            </w:pPr>
          </w:p>
        </w:tc>
        <w:tc>
          <w:tcPr>
            <w:tcW w:w="3194" w:type="dxa"/>
            <w:vAlign w:val="center"/>
          </w:tcPr>
          <w:p w14:paraId="616496C1"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Río</w:t>
            </w:r>
          </w:p>
        </w:tc>
        <w:tc>
          <w:tcPr>
            <w:tcW w:w="3698" w:type="dxa"/>
            <w:vAlign w:val="center"/>
          </w:tcPr>
          <w:p w14:paraId="6AF853D6"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63A1677"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648BC6C" w14:textId="77777777" w:rsidR="00DF66C4" w:rsidRPr="00D073F7" w:rsidRDefault="00DF66C4" w:rsidP="008B4E1C">
            <w:pPr>
              <w:rPr>
                <w:rFonts w:cstheme="minorHAnsi"/>
                <w:lang w:val="es-ES_tradnl"/>
              </w:rPr>
            </w:pPr>
          </w:p>
        </w:tc>
        <w:tc>
          <w:tcPr>
            <w:tcW w:w="3194" w:type="dxa"/>
            <w:vAlign w:val="center"/>
          </w:tcPr>
          <w:p w14:paraId="0F715A19"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Mar y/o océano</w:t>
            </w:r>
          </w:p>
        </w:tc>
        <w:tc>
          <w:tcPr>
            <w:tcW w:w="3698" w:type="dxa"/>
            <w:vAlign w:val="center"/>
          </w:tcPr>
          <w:p w14:paraId="0A9A22E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50511173"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0D7CBA8F" w14:textId="77777777" w:rsidR="00DF66C4" w:rsidRPr="00D073F7" w:rsidRDefault="00DF66C4" w:rsidP="008B4E1C">
            <w:pPr>
              <w:rPr>
                <w:rFonts w:cstheme="minorHAnsi"/>
                <w:lang w:val="es-ES_tradnl"/>
              </w:rPr>
            </w:pPr>
          </w:p>
        </w:tc>
        <w:tc>
          <w:tcPr>
            <w:tcW w:w="3194" w:type="dxa"/>
            <w:vAlign w:val="center"/>
          </w:tcPr>
          <w:p w14:paraId="050DC5F0"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Humedal    </w:t>
            </w:r>
          </w:p>
        </w:tc>
        <w:tc>
          <w:tcPr>
            <w:tcW w:w="3698" w:type="dxa"/>
            <w:vAlign w:val="center"/>
          </w:tcPr>
          <w:p w14:paraId="7C6F2E5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2098840B"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11746D0" w14:textId="77777777" w:rsidR="00DF66C4" w:rsidRPr="00D073F7" w:rsidRDefault="00DF66C4" w:rsidP="008B4E1C">
            <w:pPr>
              <w:rPr>
                <w:rFonts w:cstheme="minorHAnsi"/>
                <w:lang w:val="es-ES_tradnl"/>
              </w:rPr>
            </w:pPr>
          </w:p>
        </w:tc>
        <w:tc>
          <w:tcPr>
            <w:tcW w:w="3194" w:type="dxa"/>
            <w:vAlign w:val="center"/>
          </w:tcPr>
          <w:p w14:paraId="050471D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Embalse</w:t>
            </w:r>
          </w:p>
        </w:tc>
        <w:tc>
          <w:tcPr>
            <w:tcW w:w="3698" w:type="dxa"/>
            <w:vAlign w:val="center"/>
          </w:tcPr>
          <w:p w14:paraId="168FAAC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36D53A10"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160E605B" w14:textId="77777777" w:rsidR="00DF66C4" w:rsidRPr="00D073F7" w:rsidRDefault="00DF66C4" w:rsidP="008B4E1C">
            <w:pPr>
              <w:ind w:left="96"/>
              <w:rPr>
                <w:rFonts w:cstheme="minorHAnsi"/>
                <w:lang w:val="es-ES_tradnl"/>
              </w:rPr>
            </w:pPr>
            <w:r w:rsidRPr="00D073F7">
              <w:rPr>
                <w:rFonts w:eastAsia="Calibri" w:cstheme="minorHAnsi"/>
                <w:lang w:val="es-ES_tradnl"/>
              </w:rPr>
              <w:t>Asentamientos</w:t>
            </w:r>
          </w:p>
        </w:tc>
        <w:tc>
          <w:tcPr>
            <w:tcW w:w="3194" w:type="dxa"/>
            <w:vAlign w:val="center"/>
          </w:tcPr>
          <w:p w14:paraId="40934C0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Tejido Urbano Continuo</w:t>
            </w:r>
          </w:p>
        </w:tc>
        <w:tc>
          <w:tcPr>
            <w:tcW w:w="3698" w:type="dxa"/>
            <w:vAlign w:val="center"/>
          </w:tcPr>
          <w:p w14:paraId="6DD8F25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13F31808"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2D213E79" w14:textId="77777777" w:rsidR="00DF66C4" w:rsidRPr="00D073F7" w:rsidRDefault="00DF66C4" w:rsidP="008B4E1C">
            <w:pPr>
              <w:rPr>
                <w:rFonts w:cstheme="minorHAnsi"/>
                <w:lang w:val="es-ES_tradnl"/>
              </w:rPr>
            </w:pPr>
          </w:p>
        </w:tc>
        <w:tc>
          <w:tcPr>
            <w:tcW w:w="3194" w:type="dxa"/>
            <w:vAlign w:val="center"/>
          </w:tcPr>
          <w:p w14:paraId="6F666672"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Zonas urbanizadas discontinuas</w:t>
            </w:r>
          </w:p>
        </w:tc>
        <w:tc>
          <w:tcPr>
            <w:tcW w:w="3698" w:type="dxa"/>
            <w:vAlign w:val="center"/>
          </w:tcPr>
          <w:p w14:paraId="46750FFC"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62B9E701" w14:textId="77777777" w:rsidTr="008B4E1C">
        <w:trPr>
          <w:trHeight w:val="410"/>
        </w:trPr>
        <w:tc>
          <w:tcPr>
            <w:cnfStyle w:val="001000000000" w:firstRow="0" w:lastRow="0" w:firstColumn="1" w:lastColumn="0" w:oddVBand="0" w:evenVBand="0" w:oddHBand="0" w:evenHBand="0" w:firstRowFirstColumn="0" w:firstRowLastColumn="0" w:lastRowFirstColumn="0" w:lastRowLastColumn="0"/>
            <w:tcW w:w="1936" w:type="dxa"/>
            <w:vMerge w:val="restart"/>
            <w:vAlign w:val="center"/>
          </w:tcPr>
          <w:p w14:paraId="6FEDAA71" w14:textId="77777777" w:rsidR="00DF66C4" w:rsidRPr="00D073F7" w:rsidRDefault="00DF66C4" w:rsidP="008B4E1C">
            <w:pPr>
              <w:ind w:left="96"/>
              <w:rPr>
                <w:rFonts w:cstheme="minorHAnsi"/>
                <w:b w:val="0"/>
                <w:bCs w:val="0"/>
                <w:lang w:val="es-ES_tradnl"/>
              </w:rPr>
            </w:pPr>
            <w:r w:rsidRPr="00D073F7">
              <w:rPr>
                <w:rFonts w:eastAsia="Calibri" w:cstheme="minorHAnsi"/>
                <w:lang w:val="es-ES_tradnl"/>
              </w:rPr>
              <w:t>Otras tierras</w:t>
            </w:r>
          </w:p>
          <w:p w14:paraId="0BB0B275" w14:textId="77777777" w:rsidR="00DF66C4" w:rsidRPr="00D073F7" w:rsidRDefault="00DF66C4" w:rsidP="008B4E1C">
            <w:pPr>
              <w:rPr>
                <w:rFonts w:cstheme="minorHAnsi"/>
                <w:lang w:val="es-ES_tradnl"/>
              </w:rPr>
            </w:pPr>
          </w:p>
        </w:tc>
        <w:tc>
          <w:tcPr>
            <w:tcW w:w="3194" w:type="dxa"/>
            <w:vAlign w:val="center"/>
          </w:tcPr>
          <w:p w14:paraId="14BADA4B"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Suelo desnudo</w:t>
            </w:r>
          </w:p>
        </w:tc>
        <w:tc>
          <w:tcPr>
            <w:tcW w:w="3698" w:type="dxa"/>
            <w:vAlign w:val="center"/>
          </w:tcPr>
          <w:p w14:paraId="5F553407"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r w:rsidR="00DF66C4" w:rsidRPr="009F4F4D" w14:paraId="137DF9F3"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10DFF1E0" w14:textId="77777777" w:rsidR="00DF66C4" w:rsidRPr="00D073F7" w:rsidRDefault="00DF66C4" w:rsidP="008B4E1C">
            <w:pPr>
              <w:rPr>
                <w:rFonts w:cstheme="minorHAnsi"/>
                <w:lang w:val="es-ES_tradnl"/>
              </w:rPr>
            </w:pPr>
          </w:p>
        </w:tc>
        <w:tc>
          <w:tcPr>
            <w:tcW w:w="3194" w:type="dxa"/>
            <w:vMerge w:val="restart"/>
            <w:vAlign w:val="center"/>
          </w:tcPr>
          <w:p w14:paraId="339EAE7A" w14:textId="12B4EAFE" w:rsidR="00DF66C4" w:rsidRPr="00D073F7" w:rsidRDefault="00DF66C4" w:rsidP="003E74E4">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No suelos</w:t>
            </w:r>
          </w:p>
        </w:tc>
        <w:tc>
          <w:tcPr>
            <w:tcW w:w="3698" w:type="dxa"/>
            <w:vAlign w:val="center"/>
          </w:tcPr>
          <w:p w14:paraId="69985190"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Playas y playones</w:t>
            </w:r>
          </w:p>
        </w:tc>
      </w:tr>
      <w:tr w:rsidR="00DF66C4" w:rsidRPr="009F4F4D" w14:paraId="71DAAF31"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2EAA3AF" w14:textId="77777777" w:rsidR="00DF66C4" w:rsidRPr="00D073F7" w:rsidRDefault="00DF66C4" w:rsidP="008B4E1C">
            <w:pPr>
              <w:rPr>
                <w:rFonts w:cstheme="minorHAnsi"/>
                <w:lang w:val="es-ES_tradnl"/>
              </w:rPr>
            </w:pPr>
          </w:p>
        </w:tc>
        <w:tc>
          <w:tcPr>
            <w:tcW w:w="3194" w:type="dxa"/>
            <w:vMerge/>
            <w:vAlign w:val="center"/>
          </w:tcPr>
          <w:p w14:paraId="5E966A8E"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4B82BEB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Coladas de lava</w:t>
            </w:r>
          </w:p>
        </w:tc>
      </w:tr>
      <w:tr w:rsidR="00DF66C4" w:rsidRPr="009F4F4D" w14:paraId="5617B89F"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D7FE6A8" w14:textId="77777777" w:rsidR="00DF66C4" w:rsidRPr="00D073F7" w:rsidRDefault="00DF66C4" w:rsidP="008B4E1C">
            <w:pPr>
              <w:rPr>
                <w:rFonts w:cstheme="minorHAnsi"/>
                <w:lang w:val="es-ES_tradnl"/>
              </w:rPr>
            </w:pPr>
          </w:p>
        </w:tc>
        <w:tc>
          <w:tcPr>
            <w:tcW w:w="3194" w:type="dxa"/>
            <w:vMerge/>
            <w:vAlign w:val="center"/>
          </w:tcPr>
          <w:p w14:paraId="5EC09E9C"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E91AFF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Arena y ceniza volcánica</w:t>
            </w:r>
          </w:p>
        </w:tc>
      </w:tr>
      <w:tr w:rsidR="00DF66C4" w:rsidRPr="009F4F4D" w14:paraId="3A61990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67128034" w14:textId="77777777" w:rsidR="00DF66C4" w:rsidRPr="00D073F7" w:rsidRDefault="00DF66C4" w:rsidP="008B4E1C">
            <w:pPr>
              <w:rPr>
                <w:rFonts w:cstheme="minorHAnsi"/>
                <w:lang w:val="es-ES_tradnl"/>
              </w:rPr>
            </w:pPr>
          </w:p>
        </w:tc>
        <w:tc>
          <w:tcPr>
            <w:tcW w:w="3194" w:type="dxa"/>
            <w:vMerge/>
            <w:vAlign w:val="center"/>
          </w:tcPr>
          <w:p w14:paraId="4BCD3FEE"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C1A5CA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Canteras</w:t>
            </w:r>
          </w:p>
        </w:tc>
      </w:tr>
      <w:tr w:rsidR="00DF66C4" w:rsidRPr="009F4F4D" w14:paraId="604706A6"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4D37C4DB" w14:textId="77777777" w:rsidR="00DF66C4" w:rsidRPr="00D073F7" w:rsidRDefault="00DF66C4" w:rsidP="008B4E1C">
            <w:pPr>
              <w:rPr>
                <w:rFonts w:cstheme="minorHAnsi"/>
                <w:lang w:val="es-ES_tradnl"/>
              </w:rPr>
            </w:pPr>
          </w:p>
        </w:tc>
        <w:tc>
          <w:tcPr>
            <w:tcW w:w="3194" w:type="dxa"/>
            <w:vMerge/>
            <w:vAlign w:val="center"/>
          </w:tcPr>
          <w:p w14:paraId="6F87EB4F"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4C5B292A"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Afloramientos rocosos</w:t>
            </w:r>
          </w:p>
        </w:tc>
      </w:tr>
      <w:tr w:rsidR="00DF66C4" w:rsidRPr="009F4F4D" w14:paraId="461CE922" w14:textId="77777777" w:rsidTr="008B4E1C">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1FD6F8B5" w14:textId="77777777" w:rsidR="00DF66C4" w:rsidRPr="00D073F7" w:rsidRDefault="00DF66C4" w:rsidP="008B4E1C">
            <w:pPr>
              <w:rPr>
                <w:rFonts w:cstheme="minorHAnsi"/>
                <w:lang w:val="es-ES_tradnl"/>
              </w:rPr>
            </w:pPr>
          </w:p>
        </w:tc>
        <w:tc>
          <w:tcPr>
            <w:tcW w:w="3194" w:type="dxa"/>
            <w:vMerge/>
            <w:vAlign w:val="center"/>
          </w:tcPr>
          <w:p w14:paraId="150FE889" w14:textId="77777777" w:rsidR="00DF66C4" w:rsidRPr="00D073F7" w:rsidRDefault="00DF66C4" w:rsidP="008B4E1C">
            <w:pPr>
              <w:cnfStyle w:val="000000000000" w:firstRow="0" w:lastRow="0" w:firstColumn="0" w:lastColumn="0" w:oddVBand="0" w:evenVBand="0" w:oddHBand="0" w:evenHBand="0" w:firstRowFirstColumn="0" w:firstRowLastColumn="0" w:lastRowFirstColumn="0" w:lastRowLastColumn="0"/>
              <w:rPr>
                <w:rFonts w:cstheme="minorHAnsi"/>
                <w:lang w:val="es-ES_tradnl"/>
              </w:rPr>
            </w:pPr>
          </w:p>
        </w:tc>
        <w:tc>
          <w:tcPr>
            <w:tcW w:w="3698" w:type="dxa"/>
            <w:vAlign w:val="center"/>
          </w:tcPr>
          <w:p w14:paraId="1E588CC3"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Rocas</w:t>
            </w:r>
          </w:p>
        </w:tc>
      </w:tr>
      <w:tr w:rsidR="00DF66C4" w:rsidRPr="009F4F4D" w14:paraId="143CEB73" w14:textId="77777777" w:rsidTr="008B4E1C">
        <w:trPr>
          <w:trHeight w:val="217"/>
        </w:trPr>
        <w:tc>
          <w:tcPr>
            <w:cnfStyle w:val="001000000000" w:firstRow="0" w:lastRow="0" w:firstColumn="1" w:lastColumn="0" w:oddVBand="0" w:evenVBand="0" w:oddHBand="0" w:evenHBand="0" w:firstRowFirstColumn="0" w:firstRowLastColumn="0" w:lastRowFirstColumn="0" w:lastRowLastColumn="0"/>
            <w:tcW w:w="1936" w:type="dxa"/>
            <w:vMerge/>
            <w:vAlign w:val="center"/>
          </w:tcPr>
          <w:p w14:paraId="5E28A474" w14:textId="77777777" w:rsidR="00DF66C4" w:rsidRPr="00D073F7" w:rsidRDefault="00DF66C4" w:rsidP="008B4E1C">
            <w:pPr>
              <w:rPr>
                <w:rFonts w:cstheme="minorHAnsi"/>
                <w:lang w:val="es-ES_tradnl"/>
              </w:rPr>
            </w:pPr>
          </w:p>
        </w:tc>
        <w:tc>
          <w:tcPr>
            <w:tcW w:w="3194" w:type="dxa"/>
            <w:vAlign w:val="center"/>
          </w:tcPr>
          <w:p w14:paraId="5839CD95"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Páramos</w:t>
            </w:r>
          </w:p>
        </w:tc>
        <w:tc>
          <w:tcPr>
            <w:tcW w:w="3698" w:type="dxa"/>
            <w:vAlign w:val="center"/>
          </w:tcPr>
          <w:p w14:paraId="3C90A5FF" w14:textId="77777777" w:rsidR="00DF66C4" w:rsidRPr="00D073F7" w:rsidRDefault="00DF66C4" w:rsidP="008B4E1C">
            <w:pPr>
              <w:ind w:left="96"/>
              <w:cnfStyle w:val="000000000000" w:firstRow="0" w:lastRow="0" w:firstColumn="0" w:lastColumn="0" w:oddVBand="0" w:evenVBand="0" w:oddHBand="0" w:evenHBand="0" w:firstRowFirstColumn="0" w:firstRowLastColumn="0" w:lastRowFirstColumn="0" w:lastRowLastColumn="0"/>
              <w:rPr>
                <w:rFonts w:cstheme="minorHAnsi"/>
                <w:lang w:val="es-ES_tradnl"/>
              </w:rPr>
            </w:pPr>
            <w:r w:rsidRPr="00D073F7">
              <w:rPr>
                <w:rFonts w:eastAsia="Calibri" w:cstheme="minorHAnsi"/>
                <w:lang w:val="es-ES_tradnl"/>
              </w:rPr>
              <w:t xml:space="preserve"> </w:t>
            </w:r>
          </w:p>
        </w:tc>
      </w:tr>
    </w:tbl>
    <w:p w14:paraId="00215D05" w14:textId="145A58A9" w:rsidR="00DF66C4" w:rsidRDefault="00DF66C4" w:rsidP="00DF66C4">
      <w:pPr>
        <w:rPr>
          <w:rFonts w:cstheme="minorHAnsi"/>
          <w:color w:val="000000" w:themeColor="text1"/>
          <w:lang w:val="es-ES_tradnl" w:eastAsia="es-ES"/>
        </w:rPr>
      </w:pPr>
    </w:p>
    <w:p w14:paraId="69080FF4" w14:textId="5D1498F2" w:rsidR="00DF66C4" w:rsidRPr="00DF66C4" w:rsidRDefault="00DF66C4" w:rsidP="00DF66C4">
      <w:pPr>
        <w:pStyle w:val="Descripcin"/>
      </w:pPr>
      <w:bookmarkStart w:id="20" w:name="_Toc9621996"/>
      <w:bookmarkStart w:id="21" w:name="_Toc43299159"/>
      <w:r w:rsidRPr="00DF66C4">
        <w:t xml:space="preserve">Tabla </w:t>
      </w:r>
      <w:r w:rsidRPr="00DF66C4">
        <w:fldChar w:fldCharType="begin"/>
      </w:r>
      <w:r w:rsidRPr="00DF66C4">
        <w:instrText xml:space="preserve"> SEQ Tabla \* ARABIC </w:instrText>
      </w:r>
      <w:r w:rsidRPr="00DF66C4">
        <w:fldChar w:fldCharType="separate"/>
      </w:r>
      <w:r>
        <w:rPr>
          <w:noProof/>
        </w:rPr>
        <w:t>1</w:t>
      </w:r>
      <w:r w:rsidRPr="00DF66C4">
        <w:fldChar w:fldCharType="end"/>
      </w:r>
      <w:r w:rsidRPr="00DF66C4">
        <w:t>. Categorías de tierras (IPCC, 2006), clases y subclases nacionales que de manera jerárquica que se usaron para identificar la dinámica en la cobertura de bosque y uso de la tierra.</w:t>
      </w:r>
      <w:bookmarkEnd w:id="20"/>
      <w:bookmarkEnd w:id="21"/>
    </w:p>
    <w:p w14:paraId="15ABC443" w14:textId="77777777" w:rsidR="00262FA9" w:rsidRPr="00695BB6" w:rsidRDefault="00262FA9" w:rsidP="00262FA9">
      <w:pPr>
        <w:rPr>
          <w:lang w:val="es-CL"/>
        </w:rPr>
      </w:pPr>
      <w:bookmarkStart w:id="22" w:name="_Toc43298688"/>
      <w:bookmarkStart w:id="23" w:name="_Toc43299104"/>
      <w:bookmarkStart w:id="24" w:name="_Toc43309530"/>
    </w:p>
    <w:p w14:paraId="49A5634A" w14:textId="040A2EA3" w:rsidR="00DF66C4" w:rsidRPr="003948D3" w:rsidRDefault="003948D3" w:rsidP="008B4E1C">
      <w:pPr>
        <w:pStyle w:val="Ttulo2"/>
      </w:pPr>
      <w:r>
        <w:t>Datos de Actividad</w:t>
      </w:r>
      <w:bookmarkEnd w:id="22"/>
      <w:bookmarkEnd w:id="23"/>
      <w:bookmarkEnd w:id="24"/>
    </w:p>
    <w:p w14:paraId="4B49CBEC" w14:textId="65FE8EEB" w:rsidR="00DF66C4" w:rsidRDefault="00DF66C4" w:rsidP="00DF66C4">
      <w:pPr>
        <w:rPr>
          <w:rFonts w:eastAsia="Calibri" w:cstheme="minorHAnsi"/>
          <w:lang w:val="es-ES_tradnl"/>
        </w:rPr>
      </w:pPr>
      <w:r w:rsidRPr="00E018F5">
        <w:rPr>
          <w:rFonts w:eastAsia="Calibri" w:cstheme="minorHAnsi"/>
          <w:lang w:val="es-ES_tradnl"/>
        </w:rPr>
        <w:t>Se realizó la estimación de datos de actividad en el sector forestal usando un método espacialmente explícito, que consiste en un muestreo estadístico de evaluación mu</w:t>
      </w:r>
      <w:r w:rsidRPr="00E77C13">
        <w:rPr>
          <w:rFonts w:eastAsia="Calibri" w:cstheme="minorHAnsi"/>
          <w:lang w:val="es-ES_tradnl"/>
        </w:rPr>
        <w:t>ltitemporal de cobertura y cambio de uso de la tierra que se determina a partir de imágen</w:t>
      </w:r>
      <w:r w:rsidRPr="00FD68B4">
        <w:rPr>
          <w:rFonts w:eastAsia="Calibri" w:cstheme="minorHAnsi"/>
          <w:lang w:val="es-ES_tradnl"/>
        </w:rPr>
        <w:t xml:space="preserve">es satelitales y de alta y mediana resolución, por el tiempo que </w:t>
      </w:r>
      <w:r w:rsidRPr="00FD68B4">
        <w:rPr>
          <w:rFonts w:eastAsia="Calibri" w:cstheme="minorHAnsi"/>
          <w:lang w:val="es-ES_tradnl"/>
        </w:rPr>
        <w:lastRenderedPageBreak/>
        <w:t>comprende el periodo del NREF (2006 a 2016).  Este método se encuentra como una opción de aplicación e</w:t>
      </w:r>
      <w:r w:rsidRPr="006E079B">
        <w:rPr>
          <w:rFonts w:eastAsia="Calibri" w:cstheme="minorHAnsi"/>
          <w:lang w:val="es-ES_tradnl"/>
        </w:rPr>
        <w:t xml:space="preserve">n la guía actualizada del Grupo Intergubernamental de Expertos sobre el Cambio Climático </w:t>
      </w:r>
      <w:r w:rsidRPr="009F4F4D">
        <w:rPr>
          <w:rFonts w:eastAsia="Calibri" w:cstheme="minorHAnsi"/>
          <w:lang w:val="es-ES_tradnl"/>
        </w:rPr>
        <w:t>(IPCC 2006) y en el Marco Metodológico del Fondo Cooperativo para el Carbono Forestal (FCPF 2013). Por su carácter multitemporal y espacialmente explícito también se considera útil para proporcionar información sobre los procesos que causan deforestación y degradación e incluirlas en la planificación de las actividades de mitigación.</w:t>
      </w:r>
    </w:p>
    <w:p w14:paraId="71BDA9D4" w14:textId="6F5D802B" w:rsidR="004346A3" w:rsidRDefault="00F70F90" w:rsidP="004346A3">
      <w:pPr>
        <w:jc w:val="center"/>
        <w:rPr>
          <w:rFonts w:eastAsia="Calibri" w:cstheme="minorHAnsi"/>
          <w:lang w:val="es-ES_tradnl"/>
        </w:rPr>
      </w:pPr>
      <w:r>
        <w:rPr>
          <w:rFonts w:eastAsia="Calibri" w:cstheme="minorHAnsi"/>
          <w:noProof/>
          <w:lang w:val="es-ES_tradnl"/>
        </w:rPr>
        <w:drawing>
          <wp:inline distT="0" distB="0" distL="0" distR="0" wp14:anchorId="58382048" wp14:editId="56633F37">
            <wp:extent cx="5497830" cy="3244706"/>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4141" cy="3254332"/>
                    </a:xfrm>
                    <a:prstGeom prst="rect">
                      <a:avLst/>
                    </a:prstGeom>
                    <a:noFill/>
                  </pic:spPr>
                </pic:pic>
              </a:graphicData>
            </a:graphic>
          </wp:inline>
        </w:drawing>
      </w:r>
    </w:p>
    <w:p w14:paraId="717E9EF6" w14:textId="75F6DF51" w:rsidR="004346A3" w:rsidRPr="009F4F4D" w:rsidRDefault="004346A3" w:rsidP="004346A3">
      <w:pPr>
        <w:pStyle w:val="Descripcin"/>
        <w:jc w:val="left"/>
        <w:rPr>
          <w:rFonts w:cstheme="minorHAnsi"/>
          <w:lang w:val="es-ES_tradnl"/>
        </w:rPr>
      </w:pPr>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Pr>
          <w:noProof/>
          <w:lang w:val="es-ES_tradnl"/>
        </w:rPr>
        <w:t>3</w:t>
      </w:r>
      <w:r w:rsidRPr="009F4F4D">
        <w:rPr>
          <w:lang w:val="es-ES_tradnl"/>
        </w:rPr>
        <w:fldChar w:fldCharType="end"/>
      </w:r>
      <w:r w:rsidRPr="009F4F4D">
        <w:rPr>
          <w:lang w:val="es-ES_tradnl"/>
        </w:rPr>
        <w:t xml:space="preserve">. </w:t>
      </w:r>
      <w:r>
        <w:rPr>
          <w:lang w:val="es-ES_tradnl"/>
        </w:rPr>
        <w:t xml:space="preserve">Mapa de ubicación de malla de puntos de muestreo para la determinación de los datos de actividad del NREF/NRF </w:t>
      </w:r>
      <w:r w:rsidR="008F4169">
        <w:rPr>
          <w:lang w:val="es-ES_tradnl"/>
        </w:rPr>
        <w:t xml:space="preserve">Subnacional </w:t>
      </w:r>
      <w:r>
        <w:rPr>
          <w:lang w:val="es-ES_tradnl"/>
        </w:rPr>
        <w:t>de Guatemala.</w:t>
      </w:r>
    </w:p>
    <w:p w14:paraId="0B1A2E86" w14:textId="77777777" w:rsidR="004346A3" w:rsidRPr="009F4F4D" w:rsidRDefault="004346A3" w:rsidP="00DF66C4">
      <w:pPr>
        <w:rPr>
          <w:rFonts w:eastAsia="Calibri" w:cstheme="minorHAnsi"/>
          <w:lang w:val="es-ES_tradnl"/>
        </w:rPr>
      </w:pPr>
    </w:p>
    <w:p w14:paraId="60549FB4" w14:textId="77777777" w:rsidR="00DF66C4" w:rsidRPr="009F4F4D" w:rsidRDefault="00DF66C4" w:rsidP="00DF66C4">
      <w:pPr>
        <w:keepNext/>
        <w:spacing w:line="259" w:lineRule="auto"/>
        <w:jc w:val="center"/>
        <w:rPr>
          <w:rFonts w:cstheme="minorHAnsi"/>
          <w:lang w:val="es-ES_tradnl"/>
        </w:rPr>
      </w:pPr>
      <w:r w:rsidRPr="00D073F7">
        <w:rPr>
          <w:noProof/>
          <w:lang w:val="es-ES_tradnl" w:eastAsia="es-CL"/>
        </w:rPr>
        <w:drawing>
          <wp:inline distT="0" distB="0" distL="0" distR="0" wp14:anchorId="20AD9670" wp14:editId="0F11ACF2">
            <wp:extent cx="3316376" cy="2480373"/>
            <wp:effectExtent l="0" t="0" r="0" b="0"/>
            <wp:docPr id="152936408" name="Picture 15293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27475" cy="2488674"/>
                    </a:xfrm>
                    <a:prstGeom prst="rect">
                      <a:avLst/>
                    </a:prstGeom>
                  </pic:spPr>
                </pic:pic>
              </a:graphicData>
            </a:graphic>
          </wp:inline>
        </w:drawing>
      </w:r>
    </w:p>
    <w:p w14:paraId="297F94CF" w14:textId="01D9E469" w:rsidR="00DF66C4" w:rsidRPr="009F4F4D" w:rsidRDefault="00DF66C4" w:rsidP="000E34C5">
      <w:pPr>
        <w:pStyle w:val="Descripcin"/>
        <w:jc w:val="left"/>
        <w:rPr>
          <w:rFonts w:cstheme="minorHAnsi"/>
          <w:lang w:val="es-ES_tradnl"/>
        </w:rPr>
      </w:pPr>
      <w:bookmarkStart w:id="25" w:name="_Toc530137658"/>
      <w:bookmarkStart w:id="26" w:name="_Toc530137776"/>
      <w:bookmarkStart w:id="27" w:name="_Toc9603639"/>
      <w:bookmarkStart w:id="28" w:name="_Toc43299191"/>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4346A3">
        <w:rPr>
          <w:noProof/>
          <w:lang w:val="es-ES_tradnl"/>
        </w:rPr>
        <w:t>4</w:t>
      </w:r>
      <w:r w:rsidRPr="009F4F4D">
        <w:rPr>
          <w:lang w:val="es-ES_tradnl"/>
        </w:rPr>
        <w:fldChar w:fldCharType="end"/>
      </w:r>
      <w:r w:rsidRPr="009F4F4D">
        <w:rPr>
          <w:lang w:val="es-ES_tradnl"/>
        </w:rPr>
        <w:t>. Visualización multitemporal de las imágenes con Collect Earth.</w:t>
      </w:r>
      <w:bookmarkEnd w:id="25"/>
      <w:bookmarkEnd w:id="26"/>
      <w:bookmarkEnd w:id="27"/>
      <w:bookmarkEnd w:id="28"/>
    </w:p>
    <w:p w14:paraId="1E7C8991" w14:textId="77777777" w:rsidR="00DF66C4" w:rsidRPr="00E018F5" w:rsidRDefault="00DF66C4" w:rsidP="00DF66C4">
      <w:pPr>
        <w:spacing w:line="259" w:lineRule="auto"/>
        <w:rPr>
          <w:rFonts w:eastAsia="Calibri" w:cstheme="minorHAnsi"/>
          <w:lang w:val="es-ES_tradnl"/>
        </w:rPr>
      </w:pPr>
    </w:p>
    <w:p w14:paraId="51580E91" w14:textId="77777777" w:rsidR="00DF66C4" w:rsidRPr="00D073F7" w:rsidRDefault="00DF66C4" w:rsidP="007E7631">
      <w:pPr>
        <w:keepNext/>
        <w:jc w:val="center"/>
        <w:rPr>
          <w:lang w:val="es-ES_tradnl"/>
        </w:rPr>
      </w:pPr>
      <w:r w:rsidRPr="00D073F7">
        <w:rPr>
          <w:noProof/>
          <w:lang w:val="es-ES_tradnl" w:eastAsia="es-CL"/>
        </w:rPr>
        <w:lastRenderedPageBreak/>
        <w:drawing>
          <wp:inline distT="0" distB="0" distL="0" distR="0" wp14:anchorId="6DB4ACDA" wp14:editId="79595017">
            <wp:extent cx="4602480" cy="2586436"/>
            <wp:effectExtent l="0" t="0" r="7620" b="4445"/>
            <wp:docPr id="1800642347" name="Imagen 180064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15848" cy="2593948"/>
                    </a:xfrm>
                    <a:prstGeom prst="rect">
                      <a:avLst/>
                    </a:prstGeom>
                  </pic:spPr>
                </pic:pic>
              </a:graphicData>
            </a:graphic>
          </wp:inline>
        </w:drawing>
      </w:r>
    </w:p>
    <w:p w14:paraId="3A33A426" w14:textId="03DD9249" w:rsidR="00DF66C4" w:rsidRPr="00D073F7" w:rsidRDefault="00DF66C4" w:rsidP="00DF66C4">
      <w:pPr>
        <w:pStyle w:val="Descripcin"/>
        <w:rPr>
          <w:lang w:val="es-ES_tradnl"/>
        </w:rPr>
      </w:pPr>
      <w:bookmarkStart w:id="29" w:name="_Ref1738151"/>
      <w:bookmarkStart w:id="30" w:name="_Toc9603641"/>
      <w:bookmarkStart w:id="31" w:name="_Toc43299193"/>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sidR="004346A3">
        <w:rPr>
          <w:noProof/>
          <w:lang w:val="es-ES_tradnl"/>
        </w:rPr>
        <w:t>5</w:t>
      </w:r>
      <w:r w:rsidRPr="00D073F7">
        <w:rPr>
          <w:lang w:val="es-ES_tradnl"/>
        </w:rPr>
        <w:fldChar w:fldCharType="end"/>
      </w:r>
      <w:bookmarkEnd w:id="29"/>
      <w:r w:rsidRPr="00D073F7">
        <w:rPr>
          <w:lang w:val="es-ES_tradnl"/>
        </w:rPr>
        <w:t>. Comprobación del área m</w:t>
      </w:r>
      <w:r>
        <w:rPr>
          <w:lang w:val="es-ES_tradnl"/>
        </w:rPr>
        <w:t>í</w:t>
      </w:r>
      <w:r w:rsidRPr="00D073F7">
        <w:rPr>
          <w:lang w:val="es-ES_tradnl"/>
        </w:rPr>
        <w:t xml:space="preserve">nima </w:t>
      </w:r>
      <w:r w:rsidR="00597839" w:rsidRPr="00D073F7">
        <w:rPr>
          <w:lang w:val="es-ES_tradnl"/>
        </w:rPr>
        <w:t>DE ACUERDO CON</w:t>
      </w:r>
      <w:r w:rsidRPr="00D073F7">
        <w:rPr>
          <w:lang w:val="es-ES_tradnl"/>
        </w:rPr>
        <w:t xml:space="preserve"> la defin</w:t>
      </w:r>
      <w:r>
        <w:rPr>
          <w:lang w:val="es-ES_tradnl"/>
        </w:rPr>
        <w:t>i</w:t>
      </w:r>
      <w:r w:rsidRPr="00D073F7">
        <w:rPr>
          <w:lang w:val="es-ES_tradnl"/>
        </w:rPr>
        <w:t>ción de bosque</w:t>
      </w:r>
      <w:bookmarkEnd w:id="30"/>
      <w:bookmarkEnd w:id="31"/>
    </w:p>
    <w:p w14:paraId="5F5CB835" w14:textId="508881A2" w:rsidR="00DF66C4" w:rsidRPr="00597839" w:rsidRDefault="00DF66C4" w:rsidP="008B4E1C">
      <w:pPr>
        <w:pStyle w:val="Ttulo3"/>
      </w:pPr>
      <w:bookmarkStart w:id="32" w:name="_Toc43309531"/>
      <w:r w:rsidRPr="00597839">
        <w:t>Método de interpretación visual para la degradación</w:t>
      </w:r>
      <w:bookmarkEnd w:id="32"/>
    </w:p>
    <w:p w14:paraId="269D9C47" w14:textId="77777777" w:rsidR="00DF66C4" w:rsidRPr="009F4F4D" w:rsidRDefault="00DF66C4" w:rsidP="00DF66C4">
      <w:pPr>
        <w:spacing w:line="259" w:lineRule="auto"/>
        <w:rPr>
          <w:rFonts w:eastAsia="Calibri" w:cstheme="minorHAnsi"/>
          <w:lang w:val="es-ES_tradnl"/>
        </w:rPr>
      </w:pPr>
      <w:r w:rsidRPr="00FD68B4">
        <w:rPr>
          <w:rFonts w:eastAsia="Calibri" w:cstheme="minorHAnsi"/>
          <w:lang w:val="es-ES_tradnl"/>
        </w:rPr>
        <w:t>Para la evaluación de la degradación se realizó el mismo procedimiento, con la diferencia</w:t>
      </w:r>
      <w:r w:rsidRPr="006E079B">
        <w:rPr>
          <w:rFonts w:eastAsia="Calibri" w:cstheme="minorHAnsi"/>
          <w:lang w:val="es-ES_tradnl"/>
        </w:rPr>
        <w:t xml:space="preserve"> que</w:t>
      </w:r>
      <w:r w:rsidRPr="009F4F4D">
        <w:rPr>
          <w:rFonts w:eastAsia="Calibri" w:cstheme="minorHAnsi"/>
          <w:lang w:val="es-ES_tradnl"/>
        </w:rPr>
        <w:t xml:space="preserve"> solo se usan las parcelas clasificadas en la cobertura y uso del suelo como permanencia forestal (F&gt;F) en el periodo de referencia. Se añadió al proceso de interpretación de cambio por degradación, hojas cartográficas y ortofotos del año 2006, como apoyo para detectar las parcelas que presenten reducción de cobertura de los elementos de arbóreos y aumento en los otros elementos de caracterizan los otros usos. Con este procedimiento se obtuvo el porcentaje de cobertura en cada año y la reducción con respecto al año inicial de referencia. </w:t>
      </w:r>
    </w:p>
    <w:p w14:paraId="7C502C43" w14:textId="2A188353" w:rsidR="00DF66C4" w:rsidRPr="009F4F4D" w:rsidRDefault="00DF66C4" w:rsidP="00DF66C4">
      <w:pPr>
        <w:spacing w:line="259" w:lineRule="auto"/>
        <w:rPr>
          <w:rFonts w:eastAsia="Calibri" w:cstheme="minorHAnsi"/>
          <w:lang w:val="es-ES_tradnl"/>
        </w:rPr>
      </w:pPr>
      <w:r w:rsidRPr="009F4F4D">
        <w:rPr>
          <w:rFonts w:eastAsia="Calibri" w:cstheme="minorHAnsi"/>
          <w:lang w:val="es-ES_tradnl"/>
        </w:rPr>
        <w:t xml:space="preserve">Las variables colectadas se sistematizan automáticamente para cada parcela visualmente interpretada en la plataforma de Collect Earth, con sus variables principales de tipo de cambio, año del cambio, perdida de cobertura (para degradación), uso inicial y actual como se describe en Protocolo para el uso de la plataforma </w:t>
      </w:r>
      <w:r w:rsidR="00597839" w:rsidRPr="009F4F4D">
        <w:rPr>
          <w:rFonts w:eastAsia="Calibri" w:cstheme="minorHAnsi"/>
          <w:lang w:val="es-ES_tradnl"/>
        </w:rPr>
        <w:t>Collect, Collect Earth</w:t>
      </w:r>
      <w:r w:rsidRPr="009F4F4D">
        <w:rPr>
          <w:rFonts w:eastAsia="Calibri" w:cstheme="minorHAnsi"/>
          <w:lang w:val="es-ES_tradnl"/>
        </w:rPr>
        <w:t xml:space="preserve">, aplicado para la actualización de niveles de </w:t>
      </w:r>
      <w:r w:rsidR="00597839" w:rsidRPr="009F4F4D">
        <w:rPr>
          <w:rFonts w:eastAsia="Calibri" w:cstheme="minorHAnsi"/>
          <w:lang w:val="es-ES_tradnl"/>
        </w:rPr>
        <w:t>referencia de</w:t>
      </w:r>
      <w:r w:rsidRPr="009F4F4D">
        <w:rPr>
          <w:rFonts w:eastAsia="Calibri" w:cstheme="minorHAnsi"/>
          <w:lang w:val="es-ES_tradnl"/>
        </w:rPr>
        <w:t xml:space="preserve"> emisiones </w:t>
      </w:r>
      <w:r w:rsidR="00597839" w:rsidRPr="009F4F4D">
        <w:rPr>
          <w:rFonts w:eastAsia="Calibri" w:cstheme="minorHAnsi"/>
          <w:lang w:val="es-ES_tradnl"/>
        </w:rPr>
        <w:t>GEI –NREF/NRF</w:t>
      </w:r>
      <w:r w:rsidRPr="009F4F4D">
        <w:rPr>
          <w:rFonts w:eastAsia="Calibri" w:cstheme="minorHAnsi"/>
          <w:lang w:val="es-ES_tradnl"/>
        </w:rPr>
        <w:t xml:space="preserve">- de </w:t>
      </w:r>
      <w:r w:rsidR="00597839" w:rsidRPr="009F4F4D">
        <w:rPr>
          <w:rFonts w:eastAsia="Calibri" w:cstheme="minorHAnsi"/>
          <w:lang w:val="es-ES_tradnl"/>
        </w:rPr>
        <w:t>Guatemala</w:t>
      </w:r>
      <w:r w:rsidRPr="009F4F4D">
        <w:rPr>
          <w:rFonts w:eastAsia="Calibri" w:cstheme="minorHAnsi"/>
          <w:lang w:val="es-ES_tradnl"/>
        </w:rPr>
        <w:t xml:space="preserve">. Se hace un control de calidad revisando la coherencia de los cambios detectados revisando las etiquetas de sus usos iniciales y finales en todos sus niveles jerárquicos de clasificación y de manera adicional se etiqueta con la actividad REDD+ que se relaciona el cambio (deforestación, degradación o incremento). </w:t>
      </w:r>
    </w:p>
    <w:p w14:paraId="4AC7C811" w14:textId="23947D41" w:rsidR="00717065" w:rsidRDefault="00DF66C4" w:rsidP="00DF66C4">
      <w:pPr>
        <w:rPr>
          <w:rFonts w:eastAsia="Calibri"/>
          <w:lang w:val="es-ES_tradnl"/>
        </w:rPr>
      </w:pPr>
      <w:r w:rsidRPr="00D073F7">
        <w:rPr>
          <w:rFonts w:eastAsia="Calibri"/>
          <w:lang w:val="es-ES_tradnl"/>
        </w:rPr>
        <w:t>El total de la cobertura forestal calculada para el área del programa en el año 2016 fue de 3,389,692</w:t>
      </w:r>
      <w:r w:rsidR="007E7631">
        <w:rPr>
          <w:rFonts w:eastAsia="Calibri"/>
          <w:lang w:val="es-ES_tradnl"/>
        </w:rPr>
        <w:t xml:space="preserve"> </w:t>
      </w:r>
      <w:r w:rsidRPr="00D073F7">
        <w:rPr>
          <w:rFonts w:eastAsia="Calibri"/>
          <w:lang w:val="es-ES_tradnl"/>
        </w:rPr>
        <w:t>ha, con una deforestación total para el periodo de 2006-2016 de 325,065 ha con una pérdida anual de 32,506.53 hectáreas. El incremento de tierras forestales por plantaciones forestales es de 28,766</w:t>
      </w:r>
      <w:r w:rsidR="007E7631">
        <w:rPr>
          <w:rFonts w:eastAsia="Calibri"/>
          <w:lang w:val="es-ES_tradnl"/>
        </w:rPr>
        <w:t xml:space="preserve"> </w:t>
      </w:r>
      <w:r w:rsidRPr="00D073F7">
        <w:rPr>
          <w:rFonts w:eastAsia="Calibri"/>
          <w:lang w:val="es-ES_tradnl"/>
        </w:rPr>
        <w:t xml:space="preserve">ha con 2,876 ha por año. La degradación se dio a un ritmo de 15,342 ha/año, mientras que la restauración de áreas forestales degradadas ocurrió en 9,684 ha/año. </w:t>
      </w:r>
    </w:p>
    <w:p w14:paraId="737CA75F" w14:textId="42379551" w:rsidR="00DF66C4" w:rsidRPr="00D073F7" w:rsidRDefault="00DF66C4" w:rsidP="00DF66C4">
      <w:pPr>
        <w:rPr>
          <w:rFonts w:eastAsia="Calibri"/>
          <w:lang w:val="es-ES_tradnl"/>
        </w:rPr>
      </w:pPr>
    </w:p>
    <w:tbl>
      <w:tblPr>
        <w:tblStyle w:val="Tabladecuadrcula1clara-nfasis11"/>
        <w:tblW w:w="5000" w:type="pct"/>
        <w:tblLook w:val="06A0" w:firstRow="1" w:lastRow="0" w:firstColumn="1" w:lastColumn="0" w:noHBand="1" w:noVBand="1"/>
      </w:tblPr>
      <w:tblGrid>
        <w:gridCol w:w="2602"/>
        <w:gridCol w:w="936"/>
        <w:gridCol w:w="1037"/>
        <w:gridCol w:w="964"/>
        <w:gridCol w:w="964"/>
        <w:gridCol w:w="733"/>
        <w:gridCol w:w="719"/>
        <w:gridCol w:w="873"/>
      </w:tblGrid>
      <w:tr w:rsidR="00DF66C4" w:rsidRPr="009F4F4D" w14:paraId="481E24D7" w14:textId="77777777" w:rsidTr="007E7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7E830B5" w14:textId="77777777" w:rsidR="00DF66C4" w:rsidRPr="00D073F7" w:rsidRDefault="00DF66C4" w:rsidP="007E7631">
            <w:pPr>
              <w:jc w:val="center"/>
              <w:rPr>
                <w:rFonts w:cstheme="minorBidi"/>
                <w:sz w:val="18"/>
                <w:szCs w:val="18"/>
                <w:lang w:val="es-ES_tradnl"/>
              </w:rPr>
            </w:pPr>
            <w:r w:rsidRPr="00D073F7">
              <w:rPr>
                <w:rFonts w:cstheme="minorBidi"/>
                <w:sz w:val="18"/>
                <w:szCs w:val="18"/>
                <w:lang w:val="es-ES_tradnl"/>
              </w:rPr>
              <w:t>Actividad</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1A134EA"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#Puntos de muestreo</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077F8CE"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Área (ha)</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590E429"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ha/año</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28DACE5" w14:textId="77777777" w:rsidR="00DF66C4" w:rsidRPr="00D073F7" w:rsidRDefault="00DF66C4" w:rsidP="007E7631">
            <w:pPr>
              <w:spacing w:line="256" w:lineRule="auto"/>
              <w:jc w:val="center"/>
              <w:cnfStyle w:val="100000000000" w:firstRow="1"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sz w:val="18"/>
                <w:szCs w:val="18"/>
                <w:lang w:val="es-ES_tradnl"/>
              </w:rPr>
              <w:t>IC</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02EA947"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Error %</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920EBB3" w14:textId="77777777" w:rsidR="00DF66C4" w:rsidRPr="00D073F7" w:rsidRDefault="00DF66C4" w:rsidP="007E7631">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P</w:t>
            </w:r>
            <w:r w:rsidRPr="00D073F7">
              <w:rPr>
                <w:rFonts w:cstheme="minorBidi"/>
                <w:i/>
                <w:sz w:val="18"/>
                <w:szCs w:val="18"/>
                <w:vertAlign w:val="subscript"/>
                <w:lang w:val="es-ES_tradnl"/>
              </w:rPr>
              <w:t>i</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EFF02DF" w14:textId="77777777" w:rsidR="00DF66C4" w:rsidRPr="00D073F7" w:rsidRDefault="00DF66C4" w:rsidP="007E7631">
            <w:pPr>
              <w:spacing w:line="256" w:lineRule="auto"/>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Error Estándar</w:t>
            </w:r>
          </w:p>
        </w:tc>
      </w:tr>
      <w:tr w:rsidR="00DF66C4" w:rsidRPr="009F4F4D" w14:paraId="0D474608"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7782173" w14:textId="71A4152A" w:rsidR="00DF66C4" w:rsidRPr="00D073F7" w:rsidRDefault="007E7631" w:rsidP="003948D3">
            <w:pPr>
              <w:rPr>
                <w:rFonts w:cstheme="minorBidi"/>
                <w:sz w:val="18"/>
                <w:szCs w:val="18"/>
                <w:lang w:val="es-ES_tradnl"/>
              </w:rPr>
            </w:pPr>
            <w:r w:rsidRPr="00D073F7">
              <w:rPr>
                <w:rFonts w:cstheme="minorBidi"/>
                <w:sz w:val="18"/>
                <w:szCs w:val="18"/>
                <w:lang w:val="es-ES_tradnl"/>
              </w:rPr>
              <w:t>Deforestación</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6A80E58"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339</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83B3071" w14:textId="10BE7A6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325,065.32</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1BE3D28" w14:textId="766A87B3"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32,506.53</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A3D2D21"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34,038</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7F91FBC"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10%</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B43337A"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0.0326</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C1ADAC3"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17,366</w:t>
            </w:r>
          </w:p>
        </w:tc>
      </w:tr>
      <w:tr w:rsidR="00DF66C4" w:rsidRPr="009F4F4D" w14:paraId="634F9E40"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256568F" w14:textId="52BE48E6" w:rsidR="00DF66C4" w:rsidRPr="00D073F7" w:rsidRDefault="007E7631" w:rsidP="003948D3">
            <w:pPr>
              <w:rPr>
                <w:rFonts w:cstheme="minorBidi"/>
                <w:sz w:val="18"/>
                <w:szCs w:val="18"/>
                <w:lang w:val="es-ES_tradnl"/>
              </w:rPr>
            </w:pPr>
            <w:r w:rsidRPr="00D073F7">
              <w:rPr>
                <w:rFonts w:cstheme="minorBidi"/>
                <w:sz w:val="18"/>
                <w:szCs w:val="18"/>
                <w:lang w:val="es-ES_tradnl"/>
              </w:rPr>
              <w:t>Degradación</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5436186"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160</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50126A7" w14:textId="6FE4C666"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153,423.16</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8349E65" w14:textId="369C384F"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15,342.32</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5AD7EB3"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23,591</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1BE29C74"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15%</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F98D8B1"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0.0154</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5BDF43E"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12,036</w:t>
            </w:r>
          </w:p>
        </w:tc>
      </w:tr>
      <w:tr w:rsidR="00DF66C4" w:rsidRPr="009F4F4D" w14:paraId="76C6BE7E"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0076F224" w14:textId="2AEC945C" w:rsidR="00DF66C4" w:rsidRPr="00D073F7" w:rsidRDefault="007E7631" w:rsidP="003948D3">
            <w:pPr>
              <w:rPr>
                <w:rFonts w:cstheme="minorBidi"/>
                <w:sz w:val="18"/>
                <w:szCs w:val="18"/>
                <w:lang w:val="es-ES_tradnl"/>
              </w:rPr>
            </w:pPr>
            <w:r w:rsidRPr="00D073F7">
              <w:rPr>
                <w:rFonts w:cstheme="minorBidi"/>
                <w:sz w:val="18"/>
                <w:szCs w:val="18"/>
                <w:lang w:val="es-ES_tradnl"/>
              </w:rPr>
              <w:t>Aumento de área forestal por plantaciones</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E341057"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30</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E63BB76"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28,766.84</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331B8BCA" w14:textId="2228EEEA"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2,876.68</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2CE89C4"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10,280</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88805B0"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36%</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54EF07A"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0.0029</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06C535C"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5,245</w:t>
            </w:r>
          </w:p>
        </w:tc>
      </w:tr>
      <w:tr w:rsidR="00DF66C4" w:rsidRPr="009F4F4D" w14:paraId="50AB25AC" w14:textId="77777777" w:rsidTr="007E7631">
        <w:tc>
          <w:tcPr>
            <w:cnfStyle w:val="001000000000" w:firstRow="0" w:lastRow="0" w:firstColumn="1" w:lastColumn="0" w:oddVBand="0" w:evenVBand="0" w:oddHBand="0" w:evenHBand="0" w:firstRowFirstColumn="0" w:firstRowLastColumn="0" w:lastRowFirstColumn="0" w:lastRowLastColumn="0"/>
            <w:tcW w:w="147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hideMark/>
          </w:tcPr>
          <w:p w14:paraId="4186F251" w14:textId="2BE9E157" w:rsidR="00DF66C4" w:rsidRPr="00D073F7" w:rsidRDefault="007E7631" w:rsidP="003948D3">
            <w:pPr>
              <w:rPr>
                <w:rFonts w:cstheme="minorBidi"/>
                <w:sz w:val="18"/>
                <w:szCs w:val="18"/>
                <w:lang w:val="es-ES_tradnl"/>
              </w:rPr>
            </w:pPr>
            <w:r w:rsidRPr="00D073F7">
              <w:rPr>
                <w:rFonts w:cstheme="minorBidi"/>
                <w:sz w:val="18"/>
                <w:szCs w:val="18"/>
                <w:lang w:val="es-ES_tradnl"/>
              </w:rPr>
              <w:lastRenderedPageBreak/>
              <w:t>Restauración de áreas forestales degradadas</w:t>
            </w:r>
          </w:p>
        </w:tc>
        <w:tc>
          <w:tcPr>
            <w:tcW w:w="530"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710AE1B8"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101</w:t>
            </w:r>
          </w:p>
        </w:tc>
        <w:tc>
          <w:tcPr>
            <w:tcW w:w="58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98236F2" w14:textId="17625409"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96,848.37</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2382B95C" w14:textId="323EAC9F"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9,684.84</w:t>
            </w:r>
          </w:p>
        </w:tc>
        <w:tc>
          <w:tcPr>
            <w:tcW w:w="546"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690DB0EC"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18,797</w:t>
            </w:r>
          </w:p>
        </w:tc>
        <w:tc>
          <w:tcPr>
            <w:tcW w:w="415"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4D4937E8"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19%</w:t>
            </w:r>
          </w:p>
        </w:tc>
        <w:tc>
          <w:tcPr>
            <w:tcW w:w="407"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0CF2A7E2"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0.0097</w:t>
            </w:r>
          </w:p>
        </w:tc>
        <w:tc>
          <w:tcPr>
            <w:tcW w:w="494" w:type="pct"/>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tcBorders>
            <w:vAlign w:val="center"/>
            <w:hideMark/>
          </w:tcPr>
          <w:p w14:paraId="541F5275" w14:textId="77777777" w:rsidR="00DF66C4" w:rsidRPr="00D073F7" w:rsidRDefault="00DF66C4" w:rsidP="007E7631">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9,590.39</w:t>
            </w:r>
          </w:p>
        </w:tc>
      </w:tr>
    </w:tbl>
    <w:p w14:paraId="032485B4" w14:textId="0B61930A" w:rsidR="00DF66C4" w:rsidRPr="00597839" w:rsidRDefault="00597839" w:rsidP="00597839">
      <w:pPr>
        <w:pStyle w:val="Descripcin"/>
        <w:rPr>
          <w:lang w:val="es-ES_tradnl"/>
        </w:rPr>
      </w:pPr>
      <w:bookmarkStart w:id="33" w:name="_Toc9621999"/>
      <w:bookmarkStart w:id="34" w:name="_Toc43299162"/>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sidR="004346A3">
        <w:rPr>
          <w:noProof/>
          <w:lang w:val="es-ES_tradnl"/>
        </w:rPr>
        <w:t>3</w:t>
      </w:r>
      <w:r w:rsidRPr="00D073F7">
        <w:rPr>
          <w:lang w:val="es-ES_tradnl"/>
        </w:rPr>
        <w:fldChar w:fldCharType="end"/>
      </w:r>
      <w:r w:rsidRPr="00D073F7">
        <w:rPr>
          <w:lang w:val="es-ES_tradnl"/>
        </w:rPr>
        <w:t>. Principales resultados respecto a las áreas forestales y sus dinámicas de actividades.</w:t>
      </w:r>
      <w:bookmarkEnd w:id="33"/>
      <w:bookmarkEnd w:id="34"/>
    </w:p>
    <w:p w14:paraId="2B29F746" w14:textId="77777777" w:rsidR="00DF66C4" w:rsidRPr="009F4F4D" w:rsidRDefault="00DF66C4" w:rsidP="00DF66C4">
      <w:pPr>
        <w:rPr>
          <w:rFonts w:eastAsia="Calibri" w:cstheme="minorHAnsi"/>
          <w:lang w:val="es-ES_tradnl"/>
        </w:rPr>
      </w:pPr>
    </w:p>
    <w:p w14:paraId="78227EB8" w14:textId="77777777" w:rsidR="00DF66C4" w:rsidRPr="00597839" w:rsidRDefault="00DF66C4" w:rsidP="008B4E1C">
      <w:pPr>
        <w:pStyle w:val="Ttulo2"/>
      </w:pPr>
      <w:bookmarkStart w:id="35" w:name="_Toc17706906"/>
      <w:bookmarkStart w:id="36" w:name="_Toc43298690"/>
      <w:bookmarkStart w:id="37" w:name="_Toc43299106"/>
      <w:bookmarkStart w:id="38" w:name="_Toc43309532"/>
      <w:r w:rsidRPr="00597839">
        <w:t>Factores de emisión y factores de absorción</w:t>
      </w:r>
      <w:bookmarkEnd w:id="35"/>
      <w:bookmarkEnd w:id="36"/>
      <w:bookmarkEnd w:id="37"/>
      <w:bookmarkEnd w:id="38"/>
    </w:p>
    <w:p w14:paraId="4B03BB48" w14:textId="77777777" w:rsidR="00DF66C4" w:rsidRPr="00D073F7" w:rsidRDefault="00DF66C4" w:rsidP="00DF66C4">
      <w:pPr>
        <w:rPr>
          <w:color w:val="000000" w:themeColor="text1"/>
          <w:lang w:val="es-ES_tradnl" w:eastAsia="es-ES"/>
        </w:rPr>
      </w:pPr>
      <w:r w:rsidRPr="00D073F7">
        <w:rPr>
          <w:color w:val="000000" w:themeColor="text1"/>
          <w:lang w:val="es-ES_tradnl" w:eastAsia="es-ES"/>
        </w:rPr>
        <w:t>Para la estimación del NREF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(2006), dividido en cuatro estratos a nivel nacional, asignando un valor del contenido de carbono posterior a la deforestación, correspondiente al uso posterior (2016) de las áreas a las que son transformados los bosques.</w:t>
      </w:r>
    </w:p>
    <w:p w14:paraId="22FA9B29" w14:textId="6738D92B" w:rsidR="00DF66C4" w:rsidRPr="00D073F7" w:rsidRDefault="00DF66C4" w:rsidP="00DF66C4">
      <w:pPr>
        <w:rPr>
          <w:color w:val="000000" w:themeColor="text1"/>
          <w:lang w:val="es-ES_tradnl" w:eastAsia="es-ES"/>
        </w:rPr>
      </w:pPr>
      <w:r w:rsidRPr="00D073F7">
        <w:rPr>
          <w:color w:val="000000" w:themeColor="text1"/>
          <w:lang w:val="es-ES_tradnl" w:eastAsia="es-ES"/>
        </w:rPr>
        <w:t xml:space="preserve">Respecto a la degradación, se toma como referencia el contenido de carbono de los bosques según su estrato de carbono correspondiente y se asume la pérdida de un porcentaje de carbono igual, al de la pérdida por cobertura del dosel. </w:t>
      </w:r>
    </w:p>
    <w:p w14:paraId="619466E0" w14:textId="77777777" w:rsidR="00DF66C4" w:rsidRPr="00E77C13"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Para asignar los factores de remoción o absorción para la actividad de incremento en acervos de carbono, en áreas que se convierten en plantaciones forestales (tierras forestales), se utiliza la información disponible para el país del crecimiento de plantacione</w:t>
      </w:r>
      <w:r w:rsidRPr="00E018F5">
        <w:rPr>
          <w:rFonts w:cstheme="minorHAnsi"/>
          <w:color w:val="000000" w:themeColor="text1"/>
          <w:lang w:val="es-ES_tradnl" w:eastAsia="es-ES"/>
        </w:rPr>
        <w:t>s forestales, diferenciado si son plantaciones de coníferas o latifoliadas.</w:t>
      </w:r>
    </w:p>
    <w:p w14:paraId="36AD1ACE" w14:textId="10047719" w:rsidR="00DF66C4" w:rsidRPr="00D073F7" w:rsidRDefault="00DF66C4" w:rsidP="00DF66C4">
      <w:pPr>
        <w:rPr>
          <w:color w:val="000000" w:themeColor="text1"/>
          <w:lang w:val="es-ES_tradnl" w:eastAsia="es-ES"/>
        </w:rPr>
      </w:pPr>
      <w:r w:rsidRPr="00D073F7">
        <w:rPr>
          <w:color w:val="000000" w:themeColor="text1"/>
          <w:lang w:val="es-ES_tradnl" w:eastAsia="es-ES"/>
        </w:rPr>
        <w:t xml:space="preserve">Para estimar las emisiones por deforestación, se utilizan los contenidos de carbono de cuatro estratos forestales a nivel nacional, los cuales son asignados </w:t>
      </w:r>
      <w:r w:rsidR="007E7631" w:rsidRPr="00D073F7">
        <w:rPr>
          <w:color w:val="000000" w:themeColor="text1"/>
          <w:lang w:val="es-ES_tradnl" w:eastAsia="es-ES"/>
        </w:rPr>
        <w:t>de acuerdo con</w:t>
      </w:r>
      <w:r w:rsidRPr="00D073F7">
        <w:rPr>
          <w:color w:val="000000" w:themeColor="text1"/>
          <w:lang w:val="es-ES_tradnl" w:eastAsia="es-ES"/>
        </w:rPr>
        <w:t xml:space="preserve"> la ubicación espacial de los puntos de la malla utilizada para estimar los datos de actividad; los valores de carbono y la distribución de estos cuatro estratos por área tipo de área deforestada se obtienen a partir del mapa potencial de estratos de Carbono (Gómez Xutuc, 2017).</w:t>
      </w:r>
    </w:p>
    <w:tbl>
      <w:tblPr>
        <w:tblStyle w:val="Tabladecuadrcula1clara-nfasis11"/>
        <w:tblW w:w="5868" w:type="dxa"/>
        <w:jc w:val="center"/>
        <w:tblLook w:val="04A0" w:firstRow="1" w:lastRow="0" w:firstColumn="1" w:lastColumn="0" w:noHBand="0" w:noVBand="1"/>
      </w:tblPr>
      <w:tblGrid>
        <w:gridCol w:w="931"/>
        <w:gridCol w:w="1002"/>
        <w:gridCol w:w="1875"/>
        <w:gridCol w:w="2060"/>
      </w:tblGrid>
      <w:tr w:rsidR="00DF66C4" w:rsidRPr="009F4F4D" w14:paraId="4703EA52" w14:textId="77777777" w:rsidTr="00BA133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1E0C2F13" w14:textId="77777777" w:rsidR="00DF66C4" w:rsidRPr="00D073F7" w:rsidRDefault="00DF66C4" w:rsidP="003948D3">
            <w:pPr>
              <w:jc w:val="center"/>
              <w:rPr>
                <w:rFonts w:cstheme="minorBidi"/>
                <w:lang w:val="es-ES_tradnl" w:eastAsia="es-GT"/>
              </w:rPr>
            </w:pPr>
            <w:r w:rsidRPr="00D073F7">
              <w:rPr>
                <w:rFonts w:cstheme="minorBidi"/>
                <w:lang w:val="es-ES_tradnl" w:eastAsia="es-GT"/>
              </w:rPr>
              <w:t>Estratos</w:t>
            </w:r>
          </w:p>
        </w:tc>
        <w:tc>
          <w:tcPr>
            <w:tcW w:w="1002" w:type="dxa"/>
            <w:noWrap/>
            <w:hideMark/>
          </w:tcPr>
          <w:p w14:paraId="5476C092"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Mediana</w:t>
            </w:r>
          </w:p>
        </w:tc>
        <w:tc>
          <w:tcPr>
            <w:tcW w:w="1875" w:type="dxa"/>
            <w:noWrap/>
            <w:hideMark/>
          </w:tcPr>
          <w:p w14:paraId="6AC6849E"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Desviación típica</w:t>
            </w:r>
          </w:p>
        </w:tc>
        <w:tc>
          <w:tcPr>
            <w:tcW w:w="2060" w:type="dxa"/>
            <w:noWrap/>
            <w:hideMark/>
          </w:tcPr>
          <w:p w14:paraId="5CDA8A99"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Incertidumbre (%)</w:t>
            </w:r>
            <w:r w:rsidRPr="00D073F7">
              <w:rPr>
                <w:rStyle w:val="Refdenotaalpie"/>
                <w:rFonts w:cstheme="minorBidi"/>
                <w:lang w:val="es-ES_tradnl" w:eastAsia="es-GT"/>
              </w:rPr>
              <w:footnoteReference w:id="5"/>
            </w:r>
          </w:p>
        </w:tc>
      </w:tr>
      <w:tr w:rsidR="00DF66C4" w:rsidRPr="009F4F4D" w14:paraId="61DFEAC1" w14:textId="77777777" w:rsidTr="00BA133C">
        <w:trPr>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7C41245A"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w:t>
            </w:r>
          </w:p>
        </w:tc>
        <w:tc>
          <w:tcPr>
            <w:tcW w:w="1002" w:type="dxa"/>
            <w:noWrap/>
            <w:hideMark/>
          </w:tcPr>
          <w:p w14:paraId="6A1C855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122.06</w:t>
            </w:r>
          </w:p>
        </w:tc>
        <w:tc>
          <w:tcPr>
            <w:tcW w:w="1875" w:type="dxa"/>
            <w:noWrap/>
            <w:hideMark/>
          </w:tcPr>
          <w:p w14:paraId="6334ED3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0.187</w:t>
            </w:r>
          </w:p>
        </w:tc>
        <w:tc>
          <w:tcPr>
            <w:tcW w:w="2060" w:type="dxa"/>
            <w:noWrap/>
            <w:hideMark/>
          </w:tcPr>
          <w:p w14:paraId="007D4C2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0.30%</w:t>
            </w:r>
          </w:p>
        </w:tc>
      </w:tr>
      <w:tr w:rsidR="00DF66C4" w:rsidRPr="009F4F4D" w14:paraId="1A063407" w14:textId="77777777" w:rsidTr="00BA133C">
        <w:trPr>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663DE5D9"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II</w:t>
            </w:r>
          </w:p>
        </w:tc>
        <w:tc>
          <w:tcPr>
            <w:tcW w:w="1002" w:type="dxa"/>
            <w:noWrap/>
            <w:hideMark/>
          </w:tcPr>
          <w:p w14:paraId="6FA7A52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101.73</w:t>
            </w:r>
          </w:p>
        </w:tc>
        <w:tc>
          <w:tcPr>
            <w:tcW w:w="1875" w:type="dxa"/>
            <w:noWrap/>
            <w:hideMark/>
          </w:tcPr>
          <w:p w14:paraId="0D78860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0.553</w:t>
            </w:r>
          </w:p>
        </w:tc>
        <w:tc>
          <w:tcPr>
            <w:tcW w:w="2060" w:type="dxa"/>
            <w:noWrap/>
            <w:hideMark/>
          </w:tcPr>
          <w:p w14:paraId="63BB0D9D"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1.07%</w:t>
            </w:r>
          </w:p>
        </w:tc>
      </w:tr>
      <w:tr w:rsidR="00DF66C4" w:rsidRPr="009F4F4D" w14:paraId="763873A8" w14:textId="77777777" w:rsidTr="00BA133C">
        <w:trPr>
          <w:trHeight w:val="300"/>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7B06AAE9"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III</w:t>
            </w:r>
          </w:p>
        </w:tc>
        <w:tc>
          <w:tcPr>
            <w:tcW w:w="1002" w:type="dxa"/>
            <w:noWrap/>
            <w:hideMark/>
          </w:tcPr>
          <w:p w14:paraId="49D7999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97.11</w:t>
            </w:r>
          </w:p>
        </w:tc>
        <w:tc>
          <w:tcPr>
            <w:tcW w:w="1875" w:type="dxa"/>
            <w:noWrap/>
            <w:hideMark/>
          </w:tcPr>
          <w:p w14:paraId="6F2C13E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0.459</w:t>
            </w:r>
          </w:p>
        </w:tc>
        <w:tc>
          <w:tcPr>
            <w:tcW w:w="2060" w:type="dxa"/>
            <w:noWrap/>
            <w:hideMark/>
          </w:tcPr>
          <w:p w14:paraId="0903EA19"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0.93%</w:t>
            </w:r>
          </w:p>
        </w:tc>
      </w:tr>
      <w:tr w:rsidR="00DF66C4" w:rsidRPr="009F4F4D" w14:paraId="5D81A8AE" w14:textId="77777777" w:rsidTr="00BA133C">
        <w:trPr>
          <w:trHeight w:val="315"/>
          <w:jc w:val="center"/>
        </w:trPr>
        <w:tc>
          <w:tcPr>
            <w:cnfStyle w:val="001000000000" w:firstRow="0" w:lastRow="0" w:firstColumn="1" w:lastColumn="0" w:oddVBand="0" w:evenVBand="0" w:oddHBand="0" w:evenHBand="0" w:firstRowFirstColumn="0" w:firstRowLastColumn="0" w:lastRowFirstColumn="0" w:lastRowLastColumn="0"/>
            <w:tcW w:w="931" w:type="dxa"/>
            <w:noWrap/>
            <w:hideMark/>
          </w:tcPr>
          <w:p w14:paraId="6EB9E52C" w14:textId="77777777" w:rsidR="00DF66C4" w:rsidRPr="00D073F7" w:rsidRDefault="00DF66C4" w:rsidP="003948D3">
            <w:pPr>
              <w:jc w:val="center"/>
              <w:rPr>
                <w:rFonts w:cstheme="minorBidi"/>
                <w:lang w:val="es-ES_tradnl" w:eastAsia="es-GT"/>
              </w:rPr>
            </w:pPr>
            <w:r w:rsidRPr="00D073F7">
              <w:rPr>
                <w:rFonts w:cstheme="minorBidi"/>
                <w:lang w:val="es-ES_tradnl" w:eastAsia="es-GT"/>
              </w:rPr>
              <w:t>IV</w:t>
            </w:r>
          </w:p>
        </w:tc>
        <w:tc>
          <w:tcPr>
            <w:tcW w:w="1002" w:type="dxa"/>
            <w:noWrap/>
            <w:hideMark/>
          </w:tcPr>
          <w:p w14:paraId="6C99AD9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125.19</w:t>
            </w:r>
          </w:p>
        </w:tc>
        <w:tc>
          <w:tcPr>
            <w:tcW w:w="1875" w:type="dxa"/>
            <w:noWrap/>
            <w:hideMark/>
          </w:tcPr>
          <w:p w14:paraId="5EA637C6"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0.602</w:t>
            </w:r>
          </w:p>
        </w:tc>
        <w:tc>
          <w:tcPr>
            <w:tcW w:w="2060" w:type="dxa"/>
            <w:noWrap/>
            <w:hideMark/>
          </w:tcPr>
          <w:p w14:paraId="29B69BB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eastAsia="es-GT"/>
              </w:rPr>
            </w:pPr>
            <w:r w:rsidRPr="00D073F7">
              <w:rPr>
                <w:rFonts w:cstheme="minorBidi"/>
                <w:lang w:val="es-ES_tradnl" w:eastAsia="es-GT"/>
              </w:rPr>
              <w:t>0.94%</w:t>
            </w:r>
          </w:p>
        </w:tc>
      </w:tr>
    </w:tbl>
    <w:p w14:paraId="7C266FD4" w14:textId="7E4EB4E6" w:rsidR="00BA133C" w:rsidRPr="00BA133C" w:rsidRDefault="00BA133C" w:rsidP="00BA133C">
      <w:pPr>
        <w:pStyle w:val="Descripcin"/>
        <w:rPr>
          <w:lang w:val="es-ES_tradnl"/>
        </w:rPr>
      </w:pPr>
      <w:bookmarkStart w:id="39" w:name="_Ref1738552"/>
      <w:bookmarkStart w:id="40" w:name="_Toc9622007"/>
      <w:bookmarkStart w:id="41" w:name="_Toc43299170"/>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sidR="007E7631">
        <w:rPr>
          <w:noProof/>
          <w:lang w:val="es-ES_tradnl"/>
        </w:rPr>
        <w:t>4</w:t>
      </w:r>
      <w:r w:rsidRPr="00D073F7">
        <w:rPr>
          <w:lang w:val="es-ES_tradnl"/>
        </w:rPr>
        <w:fldChar w:fldCharType="end"/>
      </w:r>
      <w:bookmarkEnd w:id="39"/>
      <w:r w:rsidRPr="00D073F7">
        <w:rPr>
          <w:lang w:val="es-ES_tradnl"/>
        </w:rPr>
        <w:t>. Valores de Carbono obtenidos para cada estrato.</w:t>
      </w:r>
      <w:bookmarkEnd w:id="40"/>
      <w:bookmarkEnd w:id="41"/>
    </w:p>
    <w:p w14:paraId="5950177A" w14:textId="77777777" w:rsidR="00BA133C" w:rsidRDefault="00BA133C" w:rsidP="00DF66C4">
      <w:pPr>
        <w:rPr>
          <w:color w:val="000000" w:themeColor="text1"/>
          <w:lang w:val="es-ES_tradnl" w:eastAsia="es-ES"/>
        </w:rPr>
      </w:pPr>
    </w:p>
    <w:p w14:paraId="61718F5E" w14:textId="77777777" w:rsidR="00DF66C4" w:rsidRPr="00D073F7" w:rsidRDefault="00DF66C4" w:rsidP="00DF66C4">
      <w:pPr>
        <w:keepNext/>
        <w:jc w:val="center"/>
        <w:rPr>
          <w:lang w:val="es-ES_tradnl"/>
        </w:rPr>
      </w:pPr>
      <w:r w:rsidRPr="00D073F7">
        <w:rPr>
          <w:noProof/>
          <w:lang w:val="es-ES_tradnl" w:eastAsia="es-CL"/>
        </w:rPr>
        <w:lastRenderedPageBreak/>
        <w:drawing>
          <wp:inline distT="0" distB="0" distL="0" distR="0" wp14:anchorId="6F942EDF" wp14:editId="22D71574">
            <wp:extent cx="3543300" cy="4572000"/>
            <wp:effectExtent l="0" t="0" r="0" b="0"/>
            <wp:docPr id="915161676"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543300" cy="4572000"/>
                    </a:xfrm>
                    <a:prstGeom prst="rect">
                      <a:avLst/>
                    </a:prstGeom>
                  </pic:spPr>
                </pic:pic>
              </a:graphicData>
            </a:graphic>
          </wp:inline>
        </w:drawing>
      </w:r>
    </w:p>
    <w:p w14:paraId="5C95EDB3" w14:textId="790C7001" w:rsidR="00DF66C4" w:rsidRPr="009F4F4D" w:rsidRDefault="00DF66C4" w:rsidP="00BA133C">
      <w:pPr>
        <w:pStyle w:val="Descripcin"/>
        <w:jc w:val="left"/>
        <w:rPr>
          <w:rFonts w:cstheme="minorHAnsi"/>
          <w:lang w:val="es-ES_tradnl"/>
        </w:rPr>
      </w:pPr>
      <w:bookmarkStart w:id="42" w:name="_Toc9603644"/>
      <w:bookmarkStart w:id="43" w:name="_Toc43299196"/>
      <w:r w:rsidRPr="00D073F7">
        <w:rPr>
          <w:lang w:val="es-ES_tradnl"/>
        </w:rPr>
        <w:t xml:space="preserve">Figura </w:t>
      </w:r>
      <w:r w:rsidRPr="00D073F7">
        <w:rPr>
          <w:lang w:val="es-ES_tradnl"/>
        </w:rPr>
        <w:fldChar w:fldCharType="begin"/>
      </w:r>
      <w:r w:rsidRPr="00D073F7">
        <w:rPr>
          <w:lang w:val="es-ES_tradnl"/>
        </w:rPr>
        <w:instrText xml:space="preserve"> SEQ Figura \* ARABIC </w:instrText>
      </w:r>
      <w:r w:rsidRPr="00D073F7">
        <w:rPr>
          <w:lang w:val="es-ES_tradnl"/>
        </w:rPr>
        <w:fldChar w:fldCharType="separate"/>
      </w:r>
      <w:r w:rsidR="004346A3">
        <w:rPr>
          <w:noProof/>
          <w:lang w:val="es-ES_tradnl"/>
        </w:rPr>
        <w:t>6</w:t>
      </w:r>
      <w:r w:rsidRPr="00D073F7">
        <w:rPr>
          <w:lang w:val="es-ES_tradnl"/>
        </w:rPr>
        <w:fldChar w:fldCharType="end"/>
      </w:r>
      <w:r w:rsidRPr="00D073F7">
        <w:rPr>
          <w:lang w:val="es-ES_tradnl"/>
        </w:rPr>
        <w:t>. Mapa de estratos de carbono (T/ha) (GIMBUT 2017).</w:t>
      </w:r>
      <w:bookmarkEnd w:id="42"/>
      <w:bookmarkEnd w:id="43"/>
    </w:p>
    <w:p w14:paraId="7ECCE316" w14:textId="77777777" w:rsidR="00DF66C4" w:rsidRPr="009F4F4D" w:rsidRDefault="00DF66C4" w:rsidP="00DF66C4">
      <w:pPr>
        <w:rPr>
          <w:rFonts w:cstheme="minorHAnsi"/>
          <w:color w:val="000000" w:themeColor="text1"/>
          <w:lang w:val="es-ES_tradnl" w:eastAsia="es-ES"/>
        </w:rPr>
      </w:pPr>
    </w:p>
    <w:p w14:paraId="1530B4E3" w14:textId="4CC0323C" w:rsidR="00DF66C4" w:rsidRDefault="00DF66C4" w:rsidP="00DF66C4">
      <w:pPr>
        <w:rPr>
          <w:rFonts w:cstheme="minorHAnsi"/>
          <w:color w:val="000000" w:themeColor="text1"/>
          <w:lang w:val="es-ES_tradnl" w:eastAsia="es-ES"/>
        </w:rPr>
      </w:pPr>
      <w:r w:rsidRPr="00E018F5">
        <w:rPr>
          <w:rFonts w:cstheme="minorHAnsi"/>
          <w:color w:val="000000" w:themeColor="text1"/>
          <w:lang w:val="es-ES_tradnl" w:eastAsia="es-ES"/>
        </w:rPr>
        <w:t>A partir de este mapa se obtiene el valor asignado a cada uno de los puntos de la malla de muestreo, para identificar el contenido de carbono que se tiene en cada uno de los pu</w:t>
      </w:r>
      <w:r w:rsidRPr="00E77C13">
        <w:rPr>
          <w:rFonts w:cstheme="minorHAnsi"/>
          <w:color w:val="000000" w:themeColor="text1"/>
          <w:lang w:val="es-ES_tradnl" w:eastAsia="es-ES"/>
        </w:rPr>
        <w:t>ntos de la mal</w:t>
      </w:r>
      <w:r w:rsidRPr="00FD68B4">
        <w:rPr>
          <w:rFonts w:cstheme="minorHAnsi"/>
          <w:color w:val="000000" w:themeColor="text1"/>
          <w:lang w:val="es-ES_tradnl" w:eastAsia="es-ES"/>
        </w:rPr>
        <w:t>la previo a la deforestación.</w:t>
      </w:r>
    </w:p>
    <w:p w14:paraId="0453F3C7" w14:textId="77777777" w:rsidR="00625725" w:rsidRPr="006E079B" w:rsidRDefault="00625725" w:rsidP="00DF66C4">
      <w:pPr>
        <w:rPr>
          <w:rFonts w:cstheme="minorHAnsi"/>
          <w:color w:val="000000" w:themeColor="text1"/>
          <w:lang w:val="es-ES_tradnl" w:eastAsia="es-ES"/>
        </w:rPr>
      </w:pPr>
    </w:p>
    <w:p w14:paraId="1F9BD37E" w14:textId="328E1436" w:rsidR="00DF66C4" w:rsidRPr="00BF054F" w:rsidRDefault="00DF66C4" w:rsidP="008B4E1C">
      <w:pPr>
        <w:pStyle w:val="Ttulo1"/>
      </w:pPr>
      <w:bookmarkStart w:id="44" w:name="_Toc43298697"/>
      <w:bookmarkStart w:id="45" w:name="_Toc43299113"/>
      <w:bookmarkStart w:id="46" w:name="_Toc43309533"/>
      <w:r w:rsidRPr="00BF054F">
        <w:t xml:space="preserve">Nivel de referencia </w:t>
      </w:r>
      <w:r w:rsidR="00BA6A58">
        <w:t xml:space="preserve">subnacional </w:t>
      </w:r>
      <w:r w:rsidRPr="00BF054F">
        <w:t>de emisiones forestales por deforestación</w:t>
      </w:r>
      <w:bookmarkEnd w:id="44"/>
      <w:bookmarkEnd w:id="45"/>
      <w:bookmarkEnd w:id="46"/>
    </w:p>
    <w:p w14:paraId="6AE39E60" w14:textId="4B4E4D4C" w:rsidR="007E7631" w:rsidRPr="00E018F5" w:rsidRDefault="007E7631" w:rsidP="007E7631">
      <w:pPr>
        <w:rPr>
          <w:rFonts w:cstheme="minorHAnsi"/>
          <w:color w:val="000000" w:themeColor="text1"/>
          <w:lang w:val="es-ES_tradnl" w:eastAsia="es-ES"/>
        </w:rPr>
      </w:pPr>
      <w:r w:rsidRPr="009F4F4D">
        <w:rPr>
          <w:rFonts w:cstheme="minorHAnsi"/>
          <w:color w:val="000000" w:themeColor="text1"/>
          <w:lang w:val="es-ES_tradnl" w:eastAsia="es-ES"/>
        </w:rPr>
        <w:t>La estimación de las emisiones se hace por separado para cada una de las tres actividades consideradas (deforestación, degradación e incrementos en depósitos de carbono forestal). Se usaron las directrices del IPCC (2006) de Uso del Suelo Cambio de Uso del Suelo</w:t>
      </w:r>
      <w:r w:rsidR="004346A3">
        <w:rPr>
          <w:rFonts w:cstheme="minorHAnsi"/>
          <w:color w:val="000000" w:themeColor="text1"/>
          <w:lang w:val="es-ES_tradnl" w:eastAsia="es-ES"/>
        </w:rPr>
        <w:t>.</w:t>
      </w:r>
    </w:p>
    <w:p w14:paraId="6FF82778" w14:textId="2B56F625" w:rsidR="00DF66C4" w:rsidRPr="009F4F4D"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 xml:space="preserve">En la estimación de emisiones por deforestación se unieron con su referencia geográfica los datos de actividad y el mapa de estratos de carbono, con sus variables colectadas de su cobertura y dinámica, resultado de la interpretación, y los estimadores de densidad de biomasa y su incertidumbre asociada respectivamente. Con </w:t>
      </w:r>
      <w:r w:rsidRPr="009F4F4D">
        <w:rPr>
          <w:rFonts w:cstheme="minorHAnsi"/>
          <w:color w:val="000000" w:themeColor="text1"/>
          <w:lang w:val="es-ES_tradnl" w:eastAsia="es-ES"/>
        </w:rPr>
        <w:lastRenderedPageBreak/>
        <w:t>el fin de asignar la densidad de carbono a cada clase de bosque antes de la conversión y el uso después de la conversión.</w:t>
      </w:r>
    </w:p>
    <w:p w14:paraId="52E4B7FE" w14:textId="12135741" w:rsidR="00DF66C4" w:rsidRPr="00BF054F" w:rsidRDefault="00DF66C4" w:rsidP="00BF054F">
      <w:pPr>
        <w:pStyle w:val="Ttulo2"/>
      </w:pPr>
      <w:bookmarkStart w:id="47" w:name="_Toc43298698"/>
      <w:bookmarkStart w:id="48" w:name="_Toc43299114"/>
      <w:bookmarkStart w:id="49" w:name="_Toc43309534"/>
      <w:r w:rsidRPr="00BF054F">
        <w:t xml:space="preserve">Nivel de referencia </w:t>
      </w:r>
      <w:r w:rsidR="00BA6A58">
        <w:t xml:space="preserve">subnacional </w:t>
      </w:r>
      <w:r w:rsidRPr="00BF054F">
        <w:t>por degradación</w:t>
      </w:r>
      <w:bookmarkEnd w:id="47"/>
      <w:bookmarkEnd w:id="48"/>
      <w:bookmarkEnd w:id="49"/>
      <w:r w:rsidRPr="00BF054F">
        <w:t xml:space="preserve"> </w:t>
      </w:r>
    </w:p>
    <w:p w14:paraId="07705EE3" w14:textId="79127FC1" w:rsidR="00DF66C4" w:rsidRPr="009F4F4D"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La degradación se estimó para el NREF</w:t>
      </w:r>
      <w:r w:rsidRPr="00E018F5">
        <w:rPr>
          <w:rFonts w:cstheme="minorHAnsi"/>
          <w:color w:val="000000" w:themeColor="text1"/>
          <w:lang w:val="es-ES_tradnl" w:eastAsia="es-ES"/>
        </w:rPr>
        <w:t xml:space="preserve"> en su periodo histórico como un proxi de la reducción de la cobertura en tierras forestales que permanecieron como tierras forestal</w:t>
      </w:r>
      <w:r w:rsidRPr="00E77C13">
        <w:rPr>
          <w:rFonts w:cstheme="minorHAnsi"/>
          <w:color w:val="000000" w:themeColor="text1"/>
          <w:lang w:val="es-ES_tradnl" w:eastAsia="es-ES"/>
        </w:rPr>
        <w:t>es con métodos de cálculo análogos a la deforestación</w:t>
      </w:r>
      <w:r w:rsidRPr="00FD68B4">
        <w:rPr>
          <w:rFonts w:cstheme="minorHAnsi"/>
          <w:color w:val="000000" w:themeColor="text1"/>
          <w:lang w:val="es-ES_tradnl" w:eastAsia="es-ES"/>
        </w:rPr>
        <w:t>.  Se calculó el valor de cambio (</w:t>
      </w:r>
      <w:r w:rsidRPr="006E079B">
        <w:rPr>
          <w:rFonts w:eastAsia="Calibri" w:cstheme="minorHAnsi"/>
          <w:lang w:val="es-ES_tradnl"/>
        </w:rPr>
        <w:t xml:space="preserve"> ΔC</w:t>
      </w:r>
      <w:r w:rsidRPr="009F4F4D">
        <w:rPr>
          <w:rFonts w:ascii="Cambria Math" w:eastAsia="Cambria Math" w:hAnsi="Cambria Math" w:cs="Cambria Math"/>
          <w:vertAlign w:val="subscript"/>
          <w:lang w:val="es-ES_tradnl"/>
        </w:rPr>
        <w:t>𝐶𝑂𝑁𝑉𝐸𝑅𝑆</w:t>
      </w:r>
      <w:r w:rsidRPr="009F4F4D">
        <w:rPr>
          <w:rFonts w:eastAsia="Cambria Math" w:cstheme="minorHAnsi"/>
          <w:vertAlign w:val="subscript"/>
          <w:lang w:val="es-ES_tradnl"/>
        </w:rPr>
        <w:t>IO</w:t>
      </w:r>
      <w:r w:rsidRPr="009F4F4D">
        <w:rPr>
          <w:rFonts w:ascii="Cambria Math" w:eastAsia="Cambria Math" w:hAnsi="Cambria Math" w:cs="Cambria Math"/>
          <w:vertAlign w:val="subscript"/>
          <w:lang w:val="es-ES_tradnl"/>
        </w:rPr>
        <w:t>𝑁𝑖</w:t>
      </w:r>
      <w:r w:rsidRPr="009F4F4D">
        <w:rPr>
          <w:rFonts w:eastAsia="Calibri" w:cstheme="minorHAnsi"/>
          <w:vertAlign w:val="subscript"/>
          <w:lang w:val="es-ES_tradnl"/>
        </w:rPr>
        <w:t>.</w:t>
      </w:r>
      <w:r w:rsidRPr="009F4F4D">
        <w:rPr>
          <w:rFonts w:ascii="Cambria Math" w:eastAsia="Cambria Math" w:hAnsi="Cambria Math" w:cs="Cambria Math"/>
          <w:vertAlign w:val="subscript"/>
          <w:lang w:val="es-ES_tradnl"/>
        </w:rPr>
        <w:t>𝑡</w:t>
      </w:r>
      <w:r w:rsidRPr="009F4F4D">
        <w:rPr>
          <w:rFonts w:eastAsia="Cambria Math" w:cstheme="minorHAnsi"/>
          <w:vertAlign w:val="subscript"/>
          <w:lang w:val="es-ES_tradnl"/>
        </w:rPr>
        <w:t xml:space="preserve">-Degradación </w:t>
      </w:r>
      <w:r w:rsidRPr="009F4F4D">
        <w:rPr>
          <w:rFonts w:eastAsia="Cambria Math" w:cstheme="minorHAnsi"/>
          <w:lang w:val="es-ES_tradnl"/>
        </w:rPr>
        <w:t xml:space="preserve">) </w:t>
      </w:r>
      <w:r w:rsidRPr="009F4F4D">
        <w:rPr>
          <w:rFonts w:cstheme="minorHAnsi"/>
          <w:color w:val="000000" w:themeColor="text1"/>
          <w:lang w:val="es-ES_tradnl" w:eastAsia="es-ES"/>
        </w:rPr>
        <w:t xml:space="preserve">para su tipo de transición de pérdida de biomasa por degradación, con los valores de existencias de carbono antes de la degradación y después de la degradación, atribuidos a su área del dato de actividad para cuantificar las emisiones por región y nacional.  </w:t>
      </w:r>
    </w:p>
    <w:p w14:paraId="5B9C7992" w14:textId="77777777" w:rsidR="00DF66C4" w:rsidRPr="009F4F4D" w:rsidRDefault="00DF66C4" w:rsidP="00DF66C4">
      <w:pPr>
        <w:spacing w:line="259" w:lineRule="auto"/>
        <w:rPr>
          <w:rFonts w:cstheme="minorHAnsi"/>
          <w:color w:val="000000" w:themeColor="text1"/>
          <w:lang w:val="es-ES_tradnl" w:eastAsia="es-ES"/>
        </w:rPr>
      </w:pPr>
      <w:r w:rsidRPr="009F4F4D">
        <w:rPr>
          <w:rFonts w:cstheme="minorHAnsi"/>
          <w:color w:val="000000" w:themeColor="text1"/>
          <w:lang w:val="es-ES_tradnl" w:eastAsia="es-ES"/>
        </w:rPr>
        <w:t>La degradación resulta ser significativa con más del 10% de las emisiones totales, lo cual indica un gran potencial de reducción por esta actividad debida a diversas causas como el uso no sostenido y descontrolado del bosque, la tala ilegal y los incendios forestales.</w:t>
      </w:r>
    </w:p>
    <w:tbl>
      <w:tblPr>
        <w:tblStyle w:val="Tabladecuadrcula1clara-nfasis11"/>
        <w:tblW w:w="9154" w:type="dxa"/>
        <w:tblLayout w:type="fixed"/>
        <w:tblLook w:val="06A0" w:firstRow="1" w:lastRow="0" w:firstColumn="1" w:lastColumn="0" w:noHBand="1" w:noVBand="1"/>
      </w:tblPr>
      <w:tblGrid>
        <w:gridCol w:w="1615"/>
        <w:gridCol w:w="1350"/>
        <w:gridCol w:w="1112"/>
        <w:gridCol w:w="1678"/>
        <w:gridCol w:w="1550"/>
        <w:gridCol w:w="1849"/>
      </w:tblGrid>
      <w:tr w:rsidR="00DF66C4" w:rsidRPr="009F4F4D" w14:paraId="0008C924" w14:textId="77777777" w:rsidTr="00BF0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95743CC" w14:textId="77777777" w:rsidR="00DF66C4" w:rsidRPr="00D073F7" w:rsidRDefault="00DF66C4" w:rsidP="003948D3">
            <w:pPr>
              <w:jc w:val="center"/>
              <w:rPr>
                <w:rFonts w:cstheme="minorBidi"/>
                <w:sz w:val="18"/>
                <w:szCs w:val="18"/>
                <w:lang w:val="es-ES_tradnl"/>
              </w:rPr>
            </w:pPr>
            <w:r w:rsidRPr="00D073F7">
              <w:rPr>
                <w:rFonts w:cstheme="minorBidi"/>
                <w:sz w:val="18"/>
                <w:szCs w:val="18"/>
                <w:lang w:val="es-ES_tradnl"/>
              </w:rPr>
              <w:t>Actividad</w:t>
            </w:r>
          </w:p>
        </w:tc>
        <w:tc>
          <w:tcPr>
            <w:tcW w:w="1350" w:type="dxa"/>
          </w:tcPr>
          <w:p w14:paraId="73D0AA25"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Área (ha)</w:t>
            </w:r>
          </w:p>
        </w:tc>
        <w:tc>
          <w:tcPr>
            <w:tcW w:w="1112" w:type="dxa"/>
          </w:tcPr>
          <w:p w14:paraId="271C40C2"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ha/año</w:t>
            </w:r>
          </w:p>
        </w:tc>
        <w:tc>
          <w:tcPr>
            <w:tcW w:w="1678" w:type="dxa"/>
          </w:tcPr>
          <w:p w14:paraId="01ED1AF0"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TonC</w:t>
            </w:r>
          </w:p>
        </w:tc>
        <w:tc>
          <w:tcPr>
            <w:tcW w:w="1550" w:type="dxa"/>
          </w:tcPr>
          <w:p w14:paraId="002F0F1B"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 TonCO</w:t>
            </w:r>
            <w:r w:rsidRPr="00D073F7">
              <w:rPr>
                <w:rFonts w:cstheme="minorBidi"/>
                <w:sz w:val="18"/>
                <w:szCs w:val="18"/>
                <w:vertAlign w:val="subscript"/>
                <w:lang w:val="es-ES_tradnl"/>
              </w:rPr>
              <w:t>2</w:t>
            </w:r>
            <w:r w:rsidRPr="00D073F7">
              <w:rPr>
                <w:rFonts w:cstheme="minorBidi"/>
                <w:sz w:val="18"/>
                <w:szCs w:val="18"/>
                <w:lang w:val="es-ES_tradnl"/>
              </w:rPr>
              <w:t xml:space="preserve">e </w:t>
            </w:r>
          </w:p>
        </w:tc>
        <w:tc>
          <w:tcPr>
            <w:tcW w:w="1849" w:type="dxa"/>
          </w:tcPr>
          <w:p w14:paraId="28632ED7"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 TonCO2/año </w:t>
            </w:r>
          </w:p>
        </w:tc>
      </w:tr>
      <w:tr w:rsidR="00DF66C4" w:rsidRPr="009F4F4D" w14:paraId="41DAAC53" w14:textId="77777777" w:rsidTr="00BF054F">
        <w:tc>
          <w:tcPr>
            <w:cnfStyle w:val="001000000000" w:firstRow="0" w:lastRow="0" w:firstColumn="1" w:lastColumn="0" w:oddVBand="0" w:evenVBand="0" w:oddHBand="0" w:evenHBand="0" w:firstRowFirstColumn="0" w:firstRowLastColumn="0" w:lastRowFirstColumn="0" w:lastRowLastColumn="0"/>
            <w:tcW w:w="1615" w:type="dxa"/>
          </w:tcPr>
          <w:p w14:paraId="6C1927E4" w14:textId="77777777" w:rsidR="00DF66C4" w:rsidRPr="00D073F7" w:rsidRDefault="00DF66C4" w:rsidP="00625725">
            <w:pPr>
              <w:rPr>
                <w:rFonts w:cstheme="minorBidi"/>
                <w:sz w:val="18"/>
                <w:szCs w:val="18"/>
                <w:lang w:val="es-ES_tradnl"/>
              </w:rPr>
            </w:pPr>
            <w:r w:rsidRPr="00D073F7">
              <w:rPr>
                <w:rFonts w:cstheme="minorBidi"/>
                <w:sz w:val="18"/>
                <w:szCs w:val="18"/>
                <w:lang w:val="es-ES_tradnl"/>
              </w:rPr>
              <w:t xml:space="preserve">Deforestación </w:t>
            </w:r>
          </w:p>
        </w:tc>
        <w:tc>
          <w:tcPr>
            <w:tcW w:w="1350" w:type="dxa"/>
          </w:tcPr>
          <w:p w14:paraId="1C1C506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325,065.32</w:t>
            </w:r>
          </w:p>
        </w:tc>
        <w:tc>
          <w:tcPr>
            <w:tcW w:w="1112" w:type="dxa"/>
          </w:tcPr>
          <w:p w14:paraId="0545BA1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32,506.53</w:t>
            </w:r>
          </w:p>
        </w:tc>
        <w:tc>
          <w:tcPr>
            <w:tcW w:w="1678" w:type="dxa"/>
          </w:tcPr>
          <w:p w14:paraId="5EFFE38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 xml:space="preserve"> 33,520,265.67</w:t>
            </w:r>
          </w:p>
        </w:tc>
        <w:tc>
          <w:tcPr>
            <w:tcW w:w="1550" w:type="dxa"/>
          </w:tcPr>
          <w:p w14:paraId="19C9C66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122,907,640.79</w:t>
            </w:r>
          </w:p>
        </w:tc>
        <w:tc>
          <w:tcPr>
            <w:tcW w:w="1849" w:type="dxa"/>
          </w:tcPr>
          <w:p w14:paraId="6CCE4FD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12,290,764.08</w:t>
            </w:r>
          </w:p>
        </w:tc>
      </w:tr>
      <w:tr w:rsidR="00DF66C4" w:rsidRPr="009F4F4D" w14:paraId="250054B2" w14:textId="77777777" w:rsidTr="00BF054F">
        <w:tc>
          <w:tcPr>
            <w:cnfStyle w:val="001000000000" w:firstRow="0" w:lastRow="0" w:firstColumn="1" w:lastColumn="0" w:oddVBand="0" w:evenVBand="0" w:oddHBand="0" w:evenHBand="0" w:firstRowFirstColumn="0" w:firstRowLastColumn="0" w:lastRowFirstColumn="0" w:lastRowLastColumn="0"/>
            <w:tcW w:w="1615" w:type="dxa"/>
          </w:tcPr>
          <w:p w14:paraId="7D11BA4D" w14:textId="77777777" w:rsidR="00DF66C4" w:rsidRPr="00D073F7" w:rsidRDefault="00DF66C4" w:rsidP="00625725">
            <w:pPr>
              <w:rPr>
                <w:rFonts w:cstheme="minorBidi"/>
                <w:sz w:val="18"/>
                <w:szCs w:val="18"/>
                <w:lang w:val="es-ES_tradnl"/>
              </w:rPr>
            </w:pPr>
            <w:r w:rsidRPr="00D073F7">
              <w:rPr>
                <w:rFonts w:cstheme="minorBidi"/>
                <w:sz w:val="18"/>
                <w:szCs w:val="18"/>
                <w:lang w:val="es-ES_tradnl"/>
              </w:rPr>
              <w:t>Degradación</w:t>
            </w:r>
          </w:p>
        </w:tc>
        <w:tc>
          <w:tcPr>
            <w:tcW w:w="1350" w:type="dxa"/>
          </w:tcPr>
          <w:p w14:paraId="2C25071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153,423.16</w:t>
            </w:r>
          </w:p>
        </w:tc>
        <w:tc>
          <w:tcPr>
            <w:tcW w:w="1112" w:type="dxa"/>
          </w:tcPr>
          <w:p w14:paraId="238F008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15,342.32</w:t>
            </w:r>
          </w:p>
        </w:tc>
        <w:tc>
          <w:tcPr>
            <w:tcW w:w="1678" w:type="dxa"/>
          </w:tcPr>
          <w:p w14:paraId="401369A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8,210,387.60</w:t>
            </w:r>
          </w:p>
        </w:tc>
        <w:tc>
          <w:tcPr>
            <w:tcW w:w="1550" w:type="dxa"/>
          </w:tcPr>
          <w:p w14:paraId="43C9BB48" w14:textId="77777777" w:rsidR="00DF66C4" w:rsidRPr="00D073F7" w:rsidRDefault="00DF66C4" w:rsidP="003948D3">
            <w:pPr>
              <w:jc w:val="right"/>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30,104,754.52</w:t>
            </w:r>
          </w:p>
        </w:tc>
        <w:tc>
          <w:tcPr>
            <w:tcW w:w="1849" w:type="dxa"/>
          </w:tcPr>
          <w:p w14:paraId="2D22A42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lang w:val="es-ES_tradnl"/>
              </w:rPr>
              <w:t>3,010,475.45</w:t>
            </w:r>
          </w:p>
        </w:tc>
      </w:tr>
    </w:tbl>
    <w:p w14:paraId="32BCA0F2" w14:textId="5E4D54DE" w:rsidR="00BF054F" w:rsidRPr="00BF054F" w:rsidRDefault="00BF054F" w:rsidP="00BF054F">
      <w:pPr>
        <w:pStyle w:val="Descripcin"/>
        <w:rPr>
          <w:lang w:val="es-ES_tradnl"/>
        </w:rPr>
      </w:pPr>
      <w:bookmarkStart w:id="50" w:name="_Toc9622017"/>
      <w:bookmarkStart w:id="51" w:name="_Toc43299180"/>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Pr>
          <w:noProof/>
          <w:lang w:val="es-ES_tradnl"/>
        </w:rPr>
        <w:t>22</w:t>
      </w:r>
      <w:r w:rsidRPr="00D073F7">
        <w:rPr>
          <w:lang w:val="es-ES_tradnl"/>
        </w:rPr>
        <w:fldChar w:fldCharType="end"/>
      </w:r>
      <w:r w:rsidRPr="00D073F7">
        <w:rPr>
          <w:lang w:val="es-ES_tradnl"/>
        </w:rPr>
        <w:t>. Resumen de las emisiones por deforestación y degradación en el periodo 2006-2016 en el àrea del programa de reducción de emisiones.</w:t>
      </w:r>
      <w:bookmarkEnd w:id="50"/>
      <w:bookmarkEnd w:id="51"/>
    </w:p>
    <w:p w14:paraId="4A221104" w14:textId="77777777" w:rsidR="00DF66C4" w:rsidRPr="009F4F4D" w:rsidRDefault="00DF66C4" w:rsidP="00DF66C4">
      <w:pPr>
        <w:spacing w:line="259" w:lineRule="auto"/>
        <w:rPr>
          <w:rFonts w:cstheme="minorHAnsi"/>
          <w:b/>
          <w:bCs/>
          <w:color w:val="000000" w:themeColor="text1"/>
          <w:lang w:val="es-ES_tradnl" w:eastAsia="es-ES"/>
        </w:rPr>
      </w:pPr>
    </w:p>
    <w:p w14:paraId="17F39162" w14:textId="4A7C1D51" w:rsidR="00DF66C4" w:rsidRPr="00BF054F" w:rsidRDefault="00DF66C4" w:rsidP="00BF054F">
      <w:pPr>
        <w:pStyle w:val="Ttulo2"/>
      </w:pPr>
      <w:bookmarkStart w:id="52" w:name="_Toc43298699"/>
      <w:bookmarkStart w:id="53" w:name="_Toc43299115"/>
      <w:bookmarkStart w:id="54" w:name="_Toc43309535"/>
      <w:r w:rsidRPr="00BF054F">
        <w:t xml:space="preserve">Nivel de referencia </w:t>
      </w:r>
      <w:r w:rsidR="00BA6A58">
        <w:t xml:space="preserve">subnacional </w:t>
      </w:r>
      <w:r w:rsidRPr="00BF054F">
        <w:t>de aumentos de existencias</w:t>
      </w:r>
      <w:bookmarkEnd w:id="52"/>
      <w:bookmarkEnd w:id="53"/>
      <w:bookmarkEnd w:id="54"/>
      <w:r w:rsidRPr="00BF054F">
        <w:t xml:space="preserve"> </w:t>
      </w:r>
    </w:p>
    <w:p w14:paraId="34A89CDE" w14:textId="77777777" w:rsidR="00DF66C4" w:rsidRPr="00E77C13" w:rsidRDefault="00DF66C4" w:rsidP="00DF66C4">
      <w:pPr>
        <w:rPr>
          <w:rFonts w:cstheme="minorHAnsi"/>
          <w:color w:val="000000" w:themeColor="text1"/>
          <w:lang w:val="es-ES_tradnl" w:eastAsia="es-ES"/>
        </w:rPr>
      </w:pPr>
      <w:r w:rsidRPr="009F4F4D">
        <w:rPr>
          <w:rFonts w:cstheme="minorHAnsi"/>
          <w:color w:val="000000" w:themeColor="text1"/>
          <w:lang w:val="es-ES_tradnl" w:eastAsia="es-ES"/>
        </w:rPr>
        <w:t xml:space="preserve">El NREF para aumentos de existencia está compuesto por dos actividades que son contabilizadas de forma separada, el primero corresponde a las áreas degradadas que se recuperan que es estimado de la misma forma que la degradación cambiando los factores de emisión </w:t>
      </w:r>
      <w:r w:rsidRPr="00E018F5">
        <w:rPr>
          <w:rFonts w:cstheme="minorHAnsi"/>
          <w:color w:val="000000" w:themeColor="text1"/>
          <w:lang w:val="es-ES_tradnl" w:eastAsia="es-ES"/>
        </w:rPr>
        <w:t>por factores de absorción. La siguiente tabla muestra los principales resultados:</w:t>
      </w:r>
    </w:p>
    <w:tbl>
      <w:tblPr>
        <w:tblStyle w:val="Tablaconcuadrcula1clara-nfasis12"/>
        <w:tblW w:w="0" w:type="auto"/>
        <w:tblLook w:val="04A0" w:firstRow="1" w:lastRow="0" w:firstColumn="1" w:lastColumn="0" w:noHBand="0" w:noVBand="1"/>
      </w:tblPr>
      <w:tblGrid>
        <w:gridCol w:w="2413"/>
        <w:gridCol w:w="1067"/>
        <w:gridCol w:w="1046"/>
        <w:gridCol w:w="1248"/>
        <w:gridCol w:w="1421"/>
        <w:gridCol w:w="1633"/>
      </w:tblGrid>
      <w:tr w:rsidR="00DF66C4" w:rsidRPr="009F4F4D" w14:paraId="3FFB0693" w14:textId="77777777" w:rsidTr="00BF054F">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413" w:type="dxa"/>
            <w:noWrap/>
            <w:vAlign w:val="center"/>
            <w:hideMark/>
          </w:tcPr>
          <w:p w14:paraId="5BF5BB99" w14:textId="77777777" w:rsidR="00DF66C4" w:rsidRPr="00D073F7" w:rsidRDefault="00DF66C4" w:rsidP="00BF054F">
            <w:pPr>
              <w:jc w:val="center"/>
              <w:rPr>
                <w:rFonts w:cstheme="minorHAnsi"/>
                <w:color w:val="000000" w:themeColor="text1"/>
                <w:lang w:val="es-ES_tradnl" w:eastAsia="es-ES"/>
              </w:rPr>
            </w:pPr>
            <w:r w:rsidRPr="00D073F7">
              <w:rPr>
                <w:rFonts w:cstheme="minorBidi"/>
                <w:sz w:val="18"/>
                <w:szCs w:val="18"/>
                <w:lang w:val="es-ES_tradnl"/>
              </w:rPr>
              <w:t>Actividad</w:t>
            </w:r>
          </w:p>
        </w:tc>
        <w:tc>
          <w:tcPr>
            <w:tcW w:w="1067" w:type="dxa"/>
            <w:noWrap/>
            <w:vAlign w:val="center"/>
            <w:hideMark/>
          </w:tcPr>
          <w:p w14:paraId="7D2ABFA2"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Área (ha)</w:t>
            </w:r>
          </w:p>
        </w:tc>
        <w:tc>
          <w:tcPr>
            <w:tcW w:w="1046" w:type="dxa"/>
            <w:noWrap/>
            <w:vAlign w:val="center"/>
            <w:hideMark/>
          </w:tcPr>
          <w:p w14:paraId="6C06AEFF"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ha/año</w:t>
            </w:r>
          </w:p>
        </w:tc>
        <w:tc>
          <w:tcPr>
            <w:tcW w:w="1248" w:type="dxa"/>
            <w:noWrap/>
            <w:vAlign w:val="center"/>
            <w:hideMark/>
          </w:tcPr>
          <w:p w14:paraId="5774644C"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TonC</w:t>
            </w:r>
          </w:p>
        </w:tc>
        <w:tc>
          <w:tcPr>
            <w:tcW w:w="1421" w:type="dxa"/>
            <w:vAlign w:val="center"/>
            <w:hideMark/>
          </w:tcPr>
          <w:p w14:paraId="27389499"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TonCO</w:t>
            </w:r>
            <w:r w:rsidRPr="00D073F7">
              <w:rPr>
                <w:rFonts w:cstheme="minorBidi"/>
                <w:sz w:val="18"/>
                <w:szCs w:val="18"/>
                <w:vertAlign w:val="subscript"/>
                <w:lang w:val="es-ES_tradnl"/>
              </w:rPr>
              <w:t>2</w:t>
            </w:r>
            <w:r w:rsidRPr="00D073F7">
              <w:rPr>
                <w:rFonts w:cstheme="minorBidi"/>
                <w:sz w:val="18"/>
                <w:szCs w:val="18"/>
                <w:lang w:val="es-ES_tradnl"/>
              </w:rPr>
              <w:t>e</w:t>
            </w:r>
          </w:p>
        </w:tc>
        <w:tc>
          <w:tcPr>
            <w:tcW w:w="1633" w:type="dxa"/>
            <w:noWrap/>
            <w:vAlign w:val="center"/>
            <w:hideMark/>
          </w:tcPr>
          <w:p w14:paraId="40A97505" w14:textId="77777777" w:rsidR="00DF66C4" w:rsidRPr="00D073F7" w:rsidRDefault="00DF66C4" w:rsidP="00BF054F">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lang w:val="es-ES_tradnl" w:eastAsia="es-ES"/>
              </w:rPr>
            </w:pPr>
            <w:r w:rsidRPr="00D073F7">
              <w:rPr>
                <w:rFonts w:cstheme="minorBidi"/>
                <w:sz w:val="18"/>
                <w:szCs w:val="18"/>
                <w:lang w:val="es-ES_tradnl"/>
              </w:rPr>
              <w:t>TonCO2/año</w:t>
            </w:r>
          </w:p>
        </w:tc>
      </w:tr>
      <w:tr w:rsidR="00DF66C4" w:rsidRPr="009F4F4D" w14:paraId="3E5A2DDF" w14:textId="77777777" w:rsidTr="00BF054F">
        <w:trPr>
          <w:trHeight w:val="420"/>
        </w:trPr>
        <w:tc>
          <w:tcPr>
            <w:cnfStyle w:val="001000000000" w:firstRow="0" w:lastRow="0" w:firstColumn="1" w:lastColumn="0" w:oddVBand="0" w:evenVBand="0" w:oddHBand="0" w:evenHBand="0" w:firstRowFirstColumn="0" w:firstRowLastColumn="0" w:lastRowFirstColumn="0" w:lastRowLastColumn="0"/>
            <w:tcW w:w="2413" w:type="dxa"/>
            <w:noWrap/>
            <w:vAlign w:val="center"/>
            <w:hideMark/>
          </w:tcPr>
          <w:p w14:paraId="1C38135D" w14:textId="77777777" w:rsidR="00DF66C4" w:rsidRPr="00D073F7" w:rsidRDefault="00DF66C4" w:rsidP="00BF054F">
            <w:pPr>
              <w:rPr>
                <w:rFonts w:cstheme="minorBidi"/>
                <w:sz w:val="18"/>
                <w:szCs w:val="18"/>
                <w:lang w:val="es-ES_tradnl"/>
              </w:rPr>
            </w:pPr>
            <w:r w:rsidRPr="00D073F7">
              <w:rPr>
                <w:rFonts w:cstheme="minorBidi"/>
                <w:sz w:val="18"/>
                <w:szCs w:val="18"/>
                <w:lang w:val="es-ES_tradnl"/>
              </w:rPr>
              <w:t>Incremento en tierras forestales degradadas que se recuperan</w:t>
            </w:r>
          </w:p>
        </w:tc>
        <w:tc>
          <w:tcPr>
            <w:tcW w:w="1067" w:type="dxa"/>
            <w:noWrap/>
            <w:vAlign w:val="center"/>
            <w:hideMark/>
          </w:tcPr>
          <w:p w14:paraId="2E4BA815"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96,848.37   </w:t>
            </w:r>
          </w:p>
        </w:tc>
        <w:tc>
          <w:tcPr>
            <w:tcW w:w="1046" w:type="dxa"/>
            <w:noWrap/>
            <w:vAlign w:val="center"/>
            <w:hideMark/>
          </w:tcPr>
          <w:p w14:paraId="277C0A8B"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9,684.84   </w:t>
            </w:r>
          </w:p>
        </w:tc>
        <w:tc>
          <w:tcPr>
            <w:tcW w:w="1248" w:type="dxa"/>
            <w:noWrap/>
            <w:vAlign w:val="center"/>
            <w:hideMark/>
          </w:tcPr>
          <w:p w14:paraId="5CAD32F6"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-5,302,807.78 </w:t>
            </w:r>
          </w:p>
        </w:tc>
        <w:tc>
          <w:tcPr>
            <w:tcW w:w="1421" w:type="dxa"/>
            <w:vAlign w:val="center"/>
            <w:hideMark/>
          </w:tcPr>
          <w:p w14:paraId="7B88F79B"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-19,443,628.54 </w:t>
            </w:r>
          </w:p>
        </w:tc>
        <w:tc>
          <w:tcPr>
            <w:tcW w:w="1633" w:type="dxa"/>
            <w:noWrap/>
            <w:vAlign w:val="center"/>
            <w:hideMark/>
          </w:tcPr>
          <w:p w14:paraId="508FF942" w14:textId="77777777" w:rsidR="00DF66C4" w:rsidRPr="00D073F7" w:rsidRDefault="00DF66C4" w:rsidP="00BF054F">
            <w:pPr>
              <w:cnfStyle w:val="000000000000" w:firstRow="0" w:lastRow="0" w:firstColumn="0" w:lastColumn="0" w:oddVBand="0" w:evenVBand="0" w:oddHBand="0" w:evenHBand="0" w:firstRowFirstColumn="0" w:firstRowLastColumn="0" w:lastRowFirstColumn="0" w:lastRowLastColumn="0"/>
              <w:rPr>
                <w:rFonts w:cstheme="minorBidi"/>
                <w:sz w:val="18"/>
                <w:szCs w:val="18"/>
                <w:lang w:val="es-ES_tradnl"/>
              </w:rPr>
            </w:pPr>
            <w:r w:rsidRPr="00D073F7">
              <w:rPr>
                <w:rFonts w:cstheme="minorBidi"/>
                <w:sz w:val="18"/>
                <w:szCs w:val="18"/>
                <w:lang w:val="es-ES_tradnl"/>
              </w:rPr>
              <w:t xml:space="preserve">-1,944,362.85 </w:t>
            </w:r>
          </w:p>
        </w:tc>
      </w:tr>
    </w:tbl>
    <w:p w14:paraId="72F2732F" w14:textId="616A9FD5" w:rsidR="00DF66C4" w:rsidRPr="00BF054F" w:rsidRDefault="00BF054F" w:rsidP="00BF054F">
      <w:pPr>
        <w:pStyle w:val="Descripcin"/>
        <w:keepNext/>
        <w:rPr>
          <w:lang w:val="es-ES_tradnl"/>
        </w:rPr>
      </w:pPr>
      <w:bookmarkStart w:id="55" w:name="_Toc9622018"/>
      <w:bookmarkStart w:id="56" w:name="_Toc43299181"/>
      <w:r w:rsidRPr="00D073F7">
        <w:rPr>
          <w:lang w:val="es-ES_tradnl"/>
        </w:rPr>
        <w:t xml:space="preserve">Tabla </w:t>
      </w:r>
      <w:r w:rsidRPr="00D073F7">
        <w:rPr>
          <w:lang w:val="es-ES_tradnl"/>
        </w:rPr>
        <w:fldChar w:fldCharType="begin"/>
      </w:r>
      <w:r w:rsidRPr="00D073F7">
        <w:rPr>
          <w:lang w:val="es-ES_tradnl"/>
        </w:rPr>
        <w:instrText xml:space="preserve"> SEQ Tabla \* ARABIC </w:instrText>
      </w:r>
      <w:r w:rsidRPr="00D073F7">
        <w:rPr>
          <w:lang w:val="es-ES_tradnl"/>
        </w:rPr>
        <w:fldChar w:fldCharType="separate"/>
      </w:r>
      <w:r>
        <w:rPr>
          <w:noProof/>
          <w:lang w:val="es-ES_tradnl"/>
        </w:rPr>
        <w:t>23</w:t>
      </w:r>
      <w:r w:rsidRPr="00D073F7">
        <w:rPr>
          <w:lang w:val="es-ES_tradnl"/>
        </w:rPr>
        <w:fldChar w:fldCharType="end"/>
      </w:r>
      <w:r w:rsidRPr="00D073F7">
        <w:rPr>
          <w:lang w:val="es-ES_tradnl"/>
        </w:rPr>
        <w:t>. Incremento en tierras forestales degradadas que se recuperan</w:t>
      </w:r>
      <w:bookmarkEnd w:id="55"/>
      <w:bookmarkEnd w:id="56"/>
    </w:p>
    <w:p w14:paraId="67473884" w14:textId="77777777" w:rsidR="00BF054F" w:rsidRDefault="00BF054F" w:rsidP="00DF66C4">
      <w:pPr>
        <w:spacing w:line="259" w:lineRule="auto"/>
        <w:rPr>
          <w:rFonts w:cstheme="minorHAnsi"/>
          <w:color w:val="000000" w:themeColor="text1"/>
          <w:lang w:val="es-ES_tradnl" w:eastAsia="es-ES"/>
        </w:rPr>
      </w:pPr>
    </w:p>
    <w:p w14:paraId="5A39D44C" w14:textId="4A3ED391" w:rsidR="00DF66C4" w:rsidRPr="00BF054F" w:rsidRDefault="00DF66C4" w:rsidP="00BF054F">
      <w:pPr>
        <w:pStyle w:val="Ttulo3"/>
      </w:pPr>
      <w:bookmarkStart w:id="57" w:name="_Toc43298701"/>
      <w:bookmarkStart w:id="58" w:name="_Toc43299117"/>
      <w:bookmarkStart w:id="59" w:name="_Toc43309536"/>
      <w:r w:rsidRPr="00BF054F">
        <w:t>Plantaciones Forestales</w:t>
      </w:r>
      <w:bookmarkEnd w:id="57"/>
      <w:bookmarkEnd w:id="58"/>
      <w:bookmarkEnd w:id="59"/>
    </w:p>
    <w:p w14:paraId="0129DDCA" w14:textId="55BC0679" w:rsidR="00DF66C4" w:rsidRPr="009F4F4D" w:rsidRDefault="00DF66C4" w:rsidP="003E74E4">
      <w:pPr>
        <w:rPr>
          <w:rFonts w:cstheme="minorHAnsi"/>
          <w:color w:val="000000" w:themeColor="text1"/>
          <w:vertAlign w:val="subscript"/>
          <w:lang w:val="es-ES_tradnl" w:eastAsia="es-ES"/>
        </w:rPr>
      </w:pPr>
      <w:r w:rsidRPr="00FD68B4">
        <w:rPr>
          <w:rFonts w:cstheme="minorHAnsi"/>
          <w:color w:val="000000" w:themeColor="text1"/>
          <w:lang w:val="es-ES_tradnl" w:eastAsia="es-ES"/>
        </w:rPr>
        <w:t xml:space="preserve">Las absorciones o remociones históricas en el periodo de referencia se contabilizaron para las </w:t>
      </w:r>
      <w:r w:rsidRPr="006E079B">
        <w:rPr>
          <w:rFonts w:cstheme="minorHAnsi"/>
          <w:color w:val="000000" w:themeColor="text1"/>
          <w:lang w:val="es-ES_tradnl" w:eastAsia="es-ES"/>
        </w:rPr>
        <w:t>plantacio</w:t>
      </w:r>
      <w:r w:rsidRPr="009F4F4D">
        <w:rPr>
          <w:rFonts w:cstheme="minorHAnsi"/>
          <w:color w:val="000000" w:themeColor="text1"/>
          <w:lang w:val="es-ES_tradnl" w:eastAsia="es-ES"/>
        </w:rPr>
        <w:t>nes forestales de coníferas y latifoliadas que se asume que han sido establecidas por los programas de incentivos forestales para el país. Para ello se identificaron en el muestreo de puntos, los datos de actividad que se transformaban de otros usos a tierras forestales para las subclases de plantaciones de coníferas y plantaciones de latifoliadas. A estas áreas se les asignó su factor de remoción, para calcular el incremento anual de existencias de carbono, debido al crecimiento en las tierras convertidas a plantaciones forestales (</w:t>
      </w:r>
      <w:r w:rsidRPr="009F4F4D">
        <w:rPr>
          <w:rFonts w:eastAsia="Calibri" w:cstheme="minorHAnsi"/>
          <w:lang w:val="es-ES_tradnl"/>
        </w:rPr>
        <w:t>Δ</w:t>
      </w:r>
      <w:r w:rsidRPr="009F4F4D">
        <w:rPr>
          <w:rFonts w:ascii="Cambria Math" w:eastAsia="Cambria Math" w:hAnsi="Cambria Math" w:cs="Cambria Math"/>
          <w:lang w:val="es-ES_tradnl"/>
        </w:rPr>
        <w:t>𝐶</w:t>
      </w:r>
      <w:r w:rsidRPr="009F4F4D">
        <w:rPr>
          <w:rFonts w:ascii="Cambria Math" w:eastAsia="Cambria Math" w:hAnsi="Cambria Math" w:cs="Cambria Math"/>
          <w:vertAlign w:val="subscript"/>
          <w:lang w:val="es-ES_tradnl"/>
        </w:rPr>
        <w:t>𝐺𝑖</w:t>
      </w:r>
      <w:r w:rsidRPr="009F4F4D">
        <w:rPr>
          <w:rFonts w:eastAsia="Calibri" w:cstheme="minorHAnsi"/>
          <w:vertAlign w:val="subscript"/>
          <w:lang w:val="es-ES_tradnl"/>
        </w:rPr>
        <w:t>.</w:t>
      </w:r>
      <w:r w:rsidRPr="009F4F4D">
        <w:rPr>
          <w:rFonts w:ascii="Cambria Math" w:eastAsia="Cambria Math" w:hAnsi="Cambria Math" w:cs="Cambria Math"/>
          <w:vertAlign w:val="subscript"/>
          <w:lang w:val="es-ES_tradnl"/>
        </w:rPr>
        <w:t>𝑡</w:t>
      </w:r>
      <w:r w:rsidRPr="009F4F4D">
        <w:rPr>
          <w:rFonts w:eastAsia="Cambria Math" w:cstheme="minorHAnsi"/>
          <w:vertAlign w:val="subscript"/>
          <w:lang w:val="es-ES_tradnl"/>
        </w:rPr>
        <w:t>-incr</w:t>
      </w:r>
      <w:r w:rsidRPr="009F4F4D">
        <w:rPr>
          <w:rFonts w:cstheme="minorHAnsi"/>
          <w:color w:val="000000" w:themeColor="text1"/>
          <w:lang w:val="es-ES_tradnl" w:eastAsia="es-ES"/>
        </w:rPr>
        <w:t xml:space="preserve"> ) </w:t>
      </w:r>
    </w:p>
    <w:p w14:paraId="11BAEE6A" w14:textId="77777777" w:rsidR="00DF66C4" w:rsidRPr="009F4F4D" w:rsidRDefault="00DF66C4" w:rsidP="003E74E4">
      <w:pPr>
        <w:rPr>
          <w:rFonts w:cstheme="minorHAnsi"/>
          <w:color w:val="000000" w:themeColor="text1"/>
          <w:lang w:val="es-ES_tradnl" w:eastAsia="es-ES"/>
        </w:rPr>
      </w:pPr>
      <w:r w:rsidRPr="009F4F4D">
        <w:rPr>
          <w:rFonts w:cstheme="minorHAnsi"/>
          <w:color w:val="000000" w:themeColor="text1"/>
          <w:lang w:val="es-ES_tradnl" w:eastAsia="es-ES"/>
        </w:rPr>
        <w:lastRenderedPageBreak/>
        <w:t>Se asume que para el proceso de establecimiento de la plantación se elimina toda la biomasa del uso inicial y después de haberse establecido la plantación su crecimiento es sostenido a lo largo del periodo (10 años) y se suman las capturas que vienen de áreas convertidas en cada año, adicionadas a las capturas que vienen desde al año inicial. El NREF para incrementos es:</w:t>
      </w:r>
    </w:p>
    <w:tbl>
      <w:tblPr>
        <w:tblStyle w:val="Tabladecuadrcula1clara-nfasis11"/>
        <w:tblW w:w="8815" w:type="dxa"/>
        <w:tblLayout w:type="fixed"/>
        <w:tblLook w:val="06A0" w:firstRow="1" w:lastRow="0" w:firstColumn="1" w:lastColumn="0" w:noHBand="1" w:noVBand="1"/>
      </w:tblPr>
      <w:tblGrid>
        <w:gridCol w:w="1800"/>
        <w:gridCol w:w="2880"/>
        <w:gridCol w:w="2065"/>
        <w:gridCol w:w="2070"/>
      </w:tblGrid>
      <w:tr w:rsidR="00DF66C4" w:rsidRPr="009F4F4D" w14:paraId="7572839B" w14:textId="77777777" w:rsidTr="00656D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09AA3296" w14:textId="77777777" w:rsidR="00DF66C4" w:rsidRPr="00D073F7" w:rsidRDefault="00DF66C4" w:rsidP="003948D3">
            <w:pPr>
              <w:jc w:val="center"/>
              <w:rPr>
                <w:rFonts w:eastAsiaTheme="minorEastAsia" w:cstheme="minorBidi"/>
                <w:lang w:val="es-ES_tradnl"/>
              </w:rPr>
            </w:pPr>
            <w:r w:rsidRPr="00D073F7">
              <w:rPr>
                <w:rFonts w:eastAsiaTheme="minorEastAsia" w:cstheme="minorBidi"/>
                <w:lang w:val="es-ES_tradnl"/>
              </w:rPr>
              <w:t>Año</w:t>
            </w:r>
          </w:p>
        </w:tc>
        <w:tc>
          <w:tcPr>
            <w:tcW w:w="2880" w:type="dxa"/>
          </w:tcPr>
          <w:p w14:paraId="61634C34"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rFonts w:eastAsiaTheme="minorEastAsia" w:cstheme="minorBidi"/>
                <w:lang w:val="es-ES_tradnl"/>
              </w:rPr>
              <w:t>Ha/año</w:t>
            </w:r>
          </w:p>
        </w:tc>
        <w:tc>
          <w:tcPr>
            <w:tcW w:w="2065" w:type="dxa"/>
          </w:tcPr>
          <w:p w14:paraId="396F4B12"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rFonts w:eastAsiaTheme="minorEastAsia" w:cstheme="minorBidi"/>
                <w:lang w:val="es-ES_tradnl"/>
              </w:rPr>
              <w:t>TonC/año</w:t>
            </w:r>
          </w:p>
        </w:tc>
        <w:tc>
          <w:tcPr>
            <w:tcW w:w="2070" w:type="dxa"/>
          </w:tcPr>
          <w:p w14:paraId="7D9FC5C1" w14:textId="77777777" w:rsidR="00DF66C4" w:rsidRPr="00D073F7" w:rsidRDefault="00DF66C4" w:rsidP="003948D3">
            <w:pPr>
              <w:jc w:val="center"/>
              <w:cnfStyle w:val="100000000000" w:firstRow="1"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rFonts w:eastAsiaTheme="minorEastAsia" w:cstheme="minorBidi"/>
                <w:lang w:val="es-ES_tradnl"/>
              </w:rPr>
              <w:t>TonCO</w:t>
            </w:r>
            <w:r w:rsidRPr="007E7631">
              <w:rPr>
                <w:rFonts w:eastAsiaTheme="minorEastAsia" w:cstheme="minorBidi"/>
                <w:vertAlign w:val="subscript"/>
                <w:lang w:val="es-ES_tradnl"/>
              </w:rPr>
              <w:t>2</w:t>
            </w:r>
            <w:r w:rsidRPr="00D073F7">
              <w:rPr>
                <w:rFonts w:eastAsiaTheme="minorEastAsia" w:cstheme="minorBidi"/>
                <w:lang w:val="es-ES_tradnl"/>
              </w:rPr>
              <w:t>/año</w:t>
            </w:r>
          </w:p>
        </w:tc>
      </w:tr>
      <w:tr w:rsidR="00DF66C4" w:rsidRPr="009F4F4D" w14:paraId="35EA90B5"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452FD34F"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2007</w:t>
            </w:r>
          </w:p>
        </w:tc>
        <w:tc>
          <w:tcPr>
            <w:tcW w:w="2880" w:type="dxa"/>
          </w:tcPr>
          <w:p w14:paraId="56CA5D3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2,876.68 </w:t>
            </w:r>
          </w:p>
        </w:tc>
        <w:tc>
          <w:tcPr>
            <w:tcW w:w="2065" w:type="dxa"/>
          </w:tcPr>
          <w:p w14:paraId="2C6790F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-74026.67404</w:t>
            </w:r>
          </w:p>
        </w:tc>
        <w:tc>
          <w:tcPr>
            <w:tcW w:w="2070" w:type="dxa"/>
          </w:tcPr>
          <w:p w14:paraId="1C3199E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-271431.1382</w:t>
            </w:r>
          </w:p>
        </w:tc>
      </w:tr>
      <w:tr w:rsidR="00DF66C4" w:rsidRPr="009F4F4D" w14:paraId="2128F326"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02BE3C69"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2008</w:t>
            </w:r>
          </w:p>
        </w:tc>
        <w:tc>
          <w:tcPr>
            <w:tcW w:w="2880" w:type="dxa"/>
          </w:tcPr>
          <w:p w14:paraId="572034A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5,753.37 </w:t>
            </w:r>
          </w:p>
        </w:tc>
        <w:tc>
          <w:tcPr>
            <w:tcW w:w="2065" w:type="dxa"/>
          </w:tcPr>
          <w:p w14:paraId="0990C07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-148,053.35</w:t>
            </w:r>
          </w:p>
        </w:tc>
        <w:tc>
          <w:tcPr>
            <w:tcW w:w="2070" w:type="dxa"/>
          </w:tcPr>
          <w:p w14:paraId="11345EE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-542,862.28</w:t>
            </w:r>
          </w:p>
        </w:tc>
      </w:tr>
      <w:tr w:rsidR="00DF66C4" w:rsidRPr="009F4F4D" w14:paraId="27085FA4"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3B04B3A0"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2009</w:t>
            </w:r>
          </w:p>
        </w:tc>
        <w:tc>
          <w:tcPr>
            <w:tcW w:w="2880" w:type="dxa"/>
          </w:tcPr>
          <w:p w14:paraId="3E6BCB2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8,630.05 </w:t>
            </w:r>
          </w:p>
        </w:tc>
        <w:tc>
          <w:tcPr>
            <w:tcW w:w="2065" w:type="dxa"/>
          </w:tcPr>
          <w:p w14:paraId="485D82B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-222,080.02</w:t>
            </w:r>
          </w:p>
        </w:tc>
        <w:tc>
          <w:tcPr>
            <w:tcW w:w="2070" w:type="dxa"/>
          </w:tcPr>
          <w:p w14:paraId="466B8CE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-814,293.41</w:t>
            </w:r>
          </w:p>
        </w:tc>
      </w:tr>
      <w:tr w:rsidR="00DF66C4" w:rsidRPr="009F4F4D" w14:paraId="24ED7A6D"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0749F07F"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2010</w:t>
            </w:r>
          </w:p>
        </w:tc>
        <w:tc>
          <w:tcPr>
            <w:tcW w:w="2880" w:type="dxa"/>
          </w:tcPr>
          <w:p w14:paraId="3A9BEA6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11,506.74 </w:t>
            </w:r>
          </w:p>
        </w:tc>
        <w:tc>
          <w:tcPr>
            <w:tcW w:w="2065" w:type="dxa"/>
          </w:tcPr>
          <w:p w14:paraId="0A7CB9C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-296,106.70</w:t>
            </w:r>
          </w:p>
        </w:tc>
        <w:tc>
          <w:tcPr>
            <w:tcW w:w="2070" w:type="dxa"/>
          </w:tcPr>
          <w:p w14:paraId="6DEFD5E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-1,085,724.55</w:t>
            </w:r>
          </w:p>
        </w:tc>
      </w:tr>
      <w:tr w:rsidR="00DF66C4" w:rsidRPr="009F4F4D" w14:paraId="3FAD0D66"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457E5EF8"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2011</w:t>
            </w:r>
          </w:p>
        </w:tc>
        <w:tc>
          <w:tcPr>
            <w:tcW w:w="2880" w:type="dxa"/>
          </w:tcPr>
          <w:p w14:paraId="1C0E32D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14,383.42 </w:t>
            </w:r>
          </w:p>
        </w:tc>
        <w:tc>
          <w:tcPr>
            <w:tcW w:w="2065" w:type="dxa"/>
          </w:tcPr>
          <w:p w14:paraId="67C1981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-370,133.37</w:t>
            </w:r>
          </w:p>
        </w:tc>
        <w:tc>
          <w:tcPr>
            <w:tcW w:w="2070" w:type="dxa"/>
          </w:tcPr>
          <w:p w14:paraId="08F52585"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-1,357,155.69</w:t>
            </w:r>
          </w:p>
        </w:tc>
      </w:tr>
      <w:tr w:rsidR="00DF66C4" w:rsidRPr="009F4F4D" w14:paraId="4CE10791"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6CE7D0BA"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2012</w:t>
            </w:r>
          </w:p>
        </w:tc>
        <w:tc>
          <w:tcPr>
            <w:tcW w:w="2880" w:type="dxa"/>
          </w:tcPr>
          <w:p w14:paraId="143F652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17,260.11 </w:t>
            </w:r>
          </w:p>
        </w:tc>
        <w:tc>
          <w:tcPr>
            <w:tcW w:w="2065" w:type="dxa"/>
          </w:tcPr>
          <w:p w14:paraId="5F17A30A"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-444,160.04</w:t>
            </w:r>
          </w:p>
        </w:tc>
        <w:tc>
          <w:tcPr>
            <w:tcW w:w="2070" w:type="dxa"/>
          </w:tcPr>
          <w:p w14:paraId="28D6A0B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-1,628,586.83</w:t>
            </w:r>
          </w:p>
        </w:tc>
      </w:tr>
      <w:tr w:rsidR="00DF66C4" w:rsidRPr="009F4F4D" w14:paraId="3BE3BF78"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6FEC1326"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2013</w:t>
            </w:r>
          </w:p>
        </w:tc>
        <w:tc>
          <w:tcPr>
            <w:tcW w:w="2880" w:type="dxa"/>
          </w:tcPr>
          <w:p w14:paraId="4EA791F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20,136.79 </w:t>
            </w:r>
          </w:p>
        </w:tc>
        <w:tc>
          <w:tcPr>
            <w:tcW w:w="2065" w:type="dxa"/>
          </w:tcPr>
          <w:p w14:paraId="0D977FA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-518,186.72</w:t>
            </w:r>
          </w:p>
        </w:tc>
        <w:tc>
          <w:tcPr>
            <w:tcW w:w="2070" w:type="dxa"/>
          </w:tcPr>
          <w:p w14:paraId="08082799"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-1,900,017.97</w:t>
            </w:r>
          </w:p>
        </w:tc>
      </w:tr>
      <w:tr w:rsidR="00DF66C4" w:rsidRPr="009F4F4D" w14:paraId="1730FA9D"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2B3542D9"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2014</w:t>
            </w:r>
          </w:p>
        </w:tc>
        <w:tc>
          <w:tcPr>
            <w:tcW w:w="2880" w:type="dxa"/>
          </w:tcPr>
          <w:p w14:paraId="35525A05"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23,013.47 </w:t>
            </w:r>
          </w:p>
        </w:tc>
        <w:tc>
          <w:tcPr>
            <w:tcW w:w="2065" w:type="dxa"/>
          </w:tcPr>
          <w:p w14:paraId="33544DD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-592,213.39</w:t>
            </w:r>
          </w:p>
        </w:tc>
        <w:tc>
          <w:tcPr>
            <w:tcW w:w="2070" w:type="dxa"/>
          </w:tcPr>
          <w:p w14:paraId="443A99F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-2,171,449.11</w:t>
            </w:r>
          </w:p>
        </w:tc>
      </w:tr>
      <w:tr w:rsidR="00DF66C4" w:rsidRPr="009F4F4D" w14:paraId="4FF9D0F5"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4D0B0BC3"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2015</w:t>
            </w:r>
          </w:p>
        </w:tc>
        <w:tc>
          <w:tcPr>
            <w:tcW w:w="2880" w:type="dxa"/>
          </w:tcPr>
          <w:p w14:paraId="3BCF108E"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25,890.16 </w:t>
            </w:r>
          </w:p>
        </w:tc>
        <w:tc>
          <w:tcPr>
            <w:tcW w:w="2065" w:type="dxa"/>
          </w:tcPr>
          <w:p w14:paraId="11BAF3D3"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-666,240.07</w:t>
            </w:r>
          </w:p>
        </w:tc>
        <w:tc>
          <w:tcPr>
            <w:tcW w:w="2070" w:type="dxa"/>
          </w:tcPr>
          <w:p w14:paraId="4C28B021"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-2,442,880.24</w:t>
            </w:r>
          </w:p>
        </w:tc>
      </w:tr>
      <w:tr w:rsidR="00DF66C4" w:rsidRPr="009F4F4D" w14:paraId="0C3C3BE4" w14:textId="77777777" w:rsidTr="00656DF0">
        <w:tc>
          <w:tcPr>
            <w:cnfStyle w:val="001000000000" w:firstRow="0" w:lastRow="0" w:firstColumn="1" w:lastColumn="0" w:oddVBand="0" w:evenVBand="0" w:oddHBand="0" w:evenHBand="0" w:firstRowFirstColumn="0" w:firstRowLastColumn="0" w:lastRowFirstColumn="0" w:lastRowLastColumn="0"/>
            <w:tcW w:w="1800" w:type="dxa"/>
          </w:tcPr>
          <w:p w14:paraId="3DD22138" w14:textId="77777777" w:rsidR="00DF66C4" w:rsidRPr="00D073F7" w:rsidRDefault="00DF66C4" w:rsidP="003948D3">
            <w:pPr>
              <w:rPr>
                <w:rFonts w:eastAsiaTheme="minorEastAsia" w:cstheme="minorBidi"/>
                <w:lang w:val="es-ES_tradnl"/>
              </w:rPr>
            </w:pPr>
            <w:r w:rsidRPr="00D073F7">
              <w:rPr>
                <w:rFonts w:eastAsiaTheme="minorEastAsia" w:cstheme="minorBidi"/>
                <w:lang w:val="es-ES_tradnl"/>
              </w:rPr>
              <w:t>2016</w:t>
            </w:r>
          </w:p>
        </w:tc>
        <w:tc>
          <w:tcPr>
            <w:tcW w:w="2880" w:type="dxa"/>
          </w:tcPr>
          <w:p w14:paraId="41512F7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28,766.84 </w:t>
            </w:r>
          </w:p>
        </w:tc>
        <w:tc>
          <w:tcPr>
            <w:tcW w:w="2065" w:type="dxa"/>
          </w:tcPr>
          <w:p w14:paraId="6297DFE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-740,266.74</w:t>
            </w:r>
          </w:p>
        </w:tc>
        <w:tc>
          <w:tcPr>
            <w:tcW w:w="2070" w:type="dxa"/>
          </w:tcPr>
          <w:p w14:paraId="777630D4"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lang w:val="es-ES_tradnl"/>
              </w:rPr>
            </w:pPr>
            <w:r w:rsidRPr="00D073F7">
              <w:rPr>
                <w:lang w:val="es-ES_tradnl"/>
              </w:rPr>
              <w:t xml:space="preserve"> -2,714,311.38</w:t>
            </w:r>
          </w:p>
        </w:tc>
      </w:tr>
    </w:tbl>
    <w:p w14:paraId="7DD24B81" w14:textId="4DFB72E6" w:rsidR="00DF66C4" w:rsidRDefault="00DF66C4" w:rsidP="00DF66C4">
      <w:pPr>
        <w:rPr>
          <w:lang w:val="es-ES_tradnl"/>
        </w:rPr>
      </w:pPr>
    </w:p>
    <w:p w14:paraId="4273BED7" w14:textId="68CF717C" w:rsidR="00BF054F" w:rsidRPr="00D073F7" w:rsidRDefault="00BF054F" w:rsidP="00BF054F">
      <w:pPr>
        <w:pStyle w:val="Descripcin"/>
        <w:rPr>
          <w:lang w:val="es-ES_tradnl"/>
        </w:rPr>
      </w:pPr>
      <w:bookmarkStart w:id="60" w:name="_Toc9622019"/>
      <w:bookmarkStart w:id="61" w:name="_Toc43299182"/>
      <w:r w:rsidRPr="00D073F7">
        <w:rPr>
          <w:lang w:val="es-ES_tradnl"/>
        </w:rPr>
        <w:t xml:space="preserve">Tabla </w:t>
      </w:r>
      <w:r w:rsidRPr="00D073F7">
        <w:rPr>
          <w:lang w:val="es-ES_tradnl"/>
        </w:rPr>
        <w:fldChar w:fldCharType="begin"/>
      </w:r>
      <w:r w:rsidRPr="009F4F4D">
        <w:rPr>
          <w:lang w:val="es-ES_tradnl"/>
        </w:rPr>
        <w:instrText xml:space="preserve"> SEQ Tabla \* ARABIC </w:instrText>
      </w:r>
      <w:r w:rsidRPr="00D073F7">
        <w:rPr>
          <w:lang w:val="es-ES_tradnl"/>
        </w:rPr>
        <w:fldChar w:fldCharType="separate"/>
      </w:r>
      <w:r w:rsidR="007E7631">
        <w:rPr>
          <w:noProof/>
          <w:lang w:val="es-ES_tradnl"/>
        </w:rPr>
        <w:t>7</w:t>
      </w:r>
      <w:r w:rsidRPr="00D073F7">
        <w:rPr>
          <w:lang w:val="es-ES_tradnl"/>
        </w:rPr>
        <w:fldChar w:fldCharType="end"/>
      </w:r>
      <w:r w:rsidRPr="00D073F7">
        <w:rPr>
          <w:lang w:val="es-ES_tradnl"/>
        </w:rPr>
        <w:t>. Aumento de existencias en superficie y acervos de C y CO</w:t>
      </w:r>
      <w:r w:rsidRPr="00BF054F">
        <w:rPr>
          <w:lang w:val="es-ES_tradnl"/>
        </w:rPr>
        <w:t>2</w:t>
      </w:r>
      <w:r w:rsidRPr="00D073F7">
        <w:rPr>
          <w:lang w:val="es-ES_tradnl"/>
        </w:rPr>
        <w:t xml:space="preserve"> por año en periodo del NREF.</w:t>
      </w:r>
      <w:bookmarkEnd w:id="60"/>
      <w:bookmarkEnd w:id="61"/>
    </w:p>
    <w:p w14:paraId="01A0819F" w14:textId="308F240E" w:rsidR="00656DF0" w:rsidRDefault="00656DF0">
      <w:pPr>
        <w:rPr>
          <w:lang w:val="es-CL"/>
        </w:rPr>
      </w:pPr>
      <w:bookmarkStart w:id="62" w:name="_Toc17706907"/>
      <w:r>
        <w:rPr>
          <w:lang w:val="es-CL"/>
        </w:rPr>
        <w:br w:type="page"/>
      </w:r>
    </w:p>
    <w:p w14:paraId="5FD928DD" w14:textId="209462D7" w:rsidR="00DF66C4" w:rsidRPr="00BF054F" w:rsidRDefault="00BF054F" w:rsidP="00BF054F">
      <w:pPr>
        <w:pStyle w:val="Ttulo1"/>
        <w:rPr>
          <w:rFonts w:eastAsia="Calibri" w:cstheme="minorHAnsi"/>
        </w:rPr>
      </w:pPr>
      <w:bookmarkStart w:id="63" w:name="_Toc43298703"/>
      <w:bookmarkStart w:id="64" w:name="_Toc43299119"/>
      <w:bookmarkStart w:id="65" w:name="_Toc43309537"/>
      <w:bookmarkEnd w:id="62"/>
      <w:r>
        <w:rPr>
          <w:rFonts w:eastAsia="Calibri" w:cstheme="minorHAnsi"/>
        </w:rPr>
        <w:lastRenderedPageBreak/>
        <w:t xml:space="preserve">Nivel de referencia </w:t>
      </w:r>
      <w:r w:rsidR="00BA6A58">
        <w:rPr>
          <w:rFonts w:eastAsia="Calibri" w:cstheme="minorHAnsi"/>
        </w:rPr>
        <w:t xml:space="preserve">subnacional </w:t>
      </w:r>
      <w:r>
        <w:rPr>
          <w:rFonts w:eastAsia="Calibri" w:cstheme="minorHAnsi"/>
        </w:rPr>
        <w:t>estimado</w:t>
      </w:r>
      <w:bookmarkEnd w:id="63"/>
      <w:bookmarkEnd w:id="64"/>
      <w:bookmarkEnd w:id="65"/>
    </w:p>
    <w:p w14:paraId="29019FE5" w14:textId="77777777" w:rsidR="00DF66C4" w:rsidRPr="009F4F4D" w:rsidRDefault="00DF66C4" w:rsidP="00DF66C4">
      <w:pPr>
        <w:rPr>
          <w:rFonts w:cstheme="minorHAnsi"/>
          <w:b/>
          <w:bCs/>
          <w:i/>
          <w:iCs/>
          <w:color w:val="000000"/>
          <w:lang w:val="es-ES_tradnl" w:eastAsia="es-ES"/>
        </w:rPr>
      </w:pPr>
    </w:p>
    <w:p w14:paraId="3E5FE677" w14:textId="77777777" w:rsidR="00DF66C4" w:rsidRPr="009F4F4D" w:rsidRDefault="00DF66C4" w:rsidP="00DF66C4">
      <w:pPr>
        <w:rPr>
          <w:rFonts w:cstheme="minorHAnsi"/>
          <w:color w:val="000000" w:themeColor="text1"/>
          <w:lang w:val="es-ES_tradnl" w:eastAsia="es-ES"/>
        </w:rPr>
      </w:pPr>
      <w:bookmarkStart w:id="66" w:name="_Hlk44939481"/>
      <w:r w:rsidRPr="009F4F4D">
        <w:rPr>
          <w:rFonts w:cstheme="minorHAnsi"/>
          <w:color w:val="000000" w:themeColor="text1"/>
          <w:lang w:val="es-ES_tradnl" w:eastAsia="es-ES"/>
        </w:rPr>
        <w:t>La siguiente Tabla estima El NREF para toda el área de contabilidad del programa de RE de Guatemala por deforestación, degradación y aumento de las reservas de existencias de carbono. El programa no incluye emisiones por manejo sostenible de bosques y conservación de reservas de carbono.</w:t>
      </w:r>
    </w:p>
    <w:tbl>
      <w:tblPr>
        <w:tblStyle w:val="Tabladecuadrcula1clara-nfasis11"/>
        <w:tblW w:w="0" w:type="auto"/>
        <w:tblLook w:val="04A0" w:firstRow="1" w:lastRow="0" w:firstColumn="1" w:lastColumn="0" w:noHBand="0" w:noVBand="1"/>
      </w:tblPr>
      <w:tblGrid>
        <w:gridCol w:w="957"/>
        <w:gridCol w:w="1680"/>
        <w:gridCol w:w="1611"/>
        <w:gridCol w:w="1420"/>
        <w:gridCol w:w="1593"/>
        <w:gridCol w:w="1567"/>
      </w:tblGrid>
      <w:tr w:rsidR="00717065" w:rsidRPr="00F70F90" w14:paraId="3D350EBF" w14:textId="77777777" w:rsidTr="003E74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 w:type="dxa"/>
            <w:vAlign w:val="center"/>
          </w:tcPr>
          <w:p w14:paraId="6BB0AB08" w14:textId="31D7209B" w:rsidR="00DF66C4" w:rsidRPr="003E74E4" w:rsidRDefault="00DF66C4" w:rsidP="003E74E4">
            <w:pPr>
              <w:jc w:val="center"/>
              <w:rPr>
                <w:rFonts w:cstheme="minorHAnsi"/>
                <w:bCs w:val="0"/>
                <w:iCs/>
                <w:color w:val="000000"/>
                <w:sz w:val="18"/>
                <w:szCs w:val="18"/>
                <w:lang w:val="es-ES_tradnl"/>
              </w:rPr>
            </w:pPr>
            <w:r w:rsidRPr="003E74E4">
              <w:rPr>
                <w:rFonts w:cstheme="minorHAnsi"/>
                <w:iCs/>
                <w:color w:val="000000"/>
                <w:sz w:val="18"/>
                <w:szCs w:val="18"/>
                <w:lang w:val="es-ES_tradnl"/>
              </w:rPr>
              <w:t xml:space="preserve">ERPA </w:t>
            </w:r>
            <w:r w:rsidR="00717065" w:rsidRPr="003E74E4">
              <w:rPr>
                <w:rFonts w:cstheme="minorHAnsi"/>
                <w:iCs/>
                <w:color w:val="000000"/>
                <w:sz w:val="18"/>
                <w:szCs w:val="18"/>
                <w:lang w:val="es-ES_tradnl"/>
              </w:rPr>
              <w:t>(año)</w:t>
            </w:r>
          </w:p>
        </w:tc>
        <w:tc>
          <w:tcPr>
            <w:tcW w:w="1680" w:type="dxa"/>
            <w:vAlign w:val="center"/>
          </w:tcPr>
          <w:p w14:paraId="739E3389" w14:textId="2CFB6A75"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 xml:space="preserve">Promedio histórico anual de emisiones causadas por deforestación en el periodo de referencia </w:t>
            </w:r>
            <w:r w:rsidR="00DF66C4" w:rsidRPr="003E74E4">
              <w:rPr>
                <w:rFonts w:cstheme="minorHAnsi"/>
                <w:iCs/>
                <w:color w:val="000000"/>
                <w:sz w:val="18"/>
                <w:szCs w:val="18"/>
                <w:lang w:val="es-ES_tradnl"/>
              </w:rPr>
              <w:t>(tCO</w:t>
            </w:r>
            <w:r w:rsidR="00DF66C4" w:rsidRPr="003E74E4">
              <w:rPr>
                <w:rFonts w:cstheme="minorHAnsi"/>
                <w:iCs/>
                <w:color w:val="000000"/>
                <w:sz w:val="18"/>
                <w:szCs w:val="18"/>
                <w:vertAlign w:val="subscript"/>
                <w:lang w:val="es-ES_tradnl"/>
              </w:rPr>
              <w:t>2-e</w:t>
            </w:r>
            <w:r w:rsidR="00DF66C4" w:rsidRPr="003E74E4">
              <w:rPr>
                <w:rFonts w:cstheme="minorHAnsi"/>
                <w:iCs/>
                <w:color w:val="000000"/>
                <w:sz w:val="18"/>
                <w:szCs w:val="18"/>
                <w:lang w:val="es-ES_tradnl"/>
              </w:rPr>
              <w:t>/yr) (Deforestación)</w:t>
            </w:r>
          </w:p>
        </w:tc>
        <w:tc>
          <w:tcPr>
            <w:tcW w:w="1611" w:type="dxa"/>
            <w:vAlign w:val="center"/>
          </w:tcPr>
          <w:p w14:paraId="172C02B0" w14:textId="08101011"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emisiones causadas por degradación en el periodo de referencia </w:t>
            </w:r>
            <w:r w:rsidR="00DF66C4" w:rsidRPr="003E74E4">
              <w:rPr>
                <w:rFonts w:cstheme="minorHAnsi"/>
                <w:iCs/>
                <w:color w:val="000000"/>
                <w:sz w:val="18"/>
                <w:szCs w:val="18"/>
                <w:lang w:val="es-CL"/>
              </w:rPr>
              <w:t>(tCO</w:t>
            </w:r>
            <w:r w:rsidR="00DF66C4" w:rsidRPr="003E74E4">
              <w:rPr>
                <w:rFonts w:cstheme="minorHAnsi"/>
                <w:iCs/>
                <w:color w:val="000000"/>
                <w:sz w:val="18"/>
                <w:szCs w:val="18"/>
                <w:vertAlign w:val="subscript"/>
                <w:lang w:val="es-CL"/>
              </w:rPr>
              <w:t>2-e</w:t>
            </w:r>
            <w:r w:rsidR="00DF66C4" w:rsidRPr="003E74E4">
              <w:rPr>
                <w:rFonts w:cstheme="minorHAnsi"/>
                <w:iCs/>
                <w:color w:val="000000"/>
                <w:sz w:val="18"/>
                <w:szCs w:val="18"/>
                <w:lang w:val="es-CL"/>
              </w:rPr>
              <w:t>/yr) (Degradación)</w:t>
            </w:r>
          </w:p>
        </w:tc>
        <w:tc>
          <w:tcPr>
            <w:tcW w:w="1420" w:type="dxa"/>
            <w:vAlign w:val="center"/>
          </w:tcPr>
          <w:p w14:paraId="0E6FCD6B" w14:textId="3B9DAADA"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00DF66C4" w:rsidRPr="003E74E4">
              <w:rPr>
                <w:rFonts w:cstheme="minorHAnsi"/>
                <w:iCs/>
                <w:color w:val="000000"/>
                <w:sz w:val="18"/>
                <w:szCs w:val="18"/>
                <w:lang w:val="es-CL"/>
              </w:rPr>
              <w:t>(tCO</w:t>
            </w:r>
            <w:r w:rsidR="00DF66C4" w:rsidRPr="003E74E4">
              <w:rPr>
                <w:rFonts w:cstheme="minorHAnsi"/>
                <w:iCs/>
                <w:color w:val="000000"/>
                <w:sz w:val="18"/>
                <w:szCs w:val="18"/>
                <w:vertAlign w:val="subscript"/>
                <w:lang w:val="es-CL"/>
              </w:rPr>
              <w:t>2-e</w:t>
            </w:r>
            <w:r w:rsidR="00DF66C4" w:rsidRPr="003E74E4">
              <w:rPr>
                <w:rFonts w:cstheme="minorHAnsi"/>
                <w:iCs/>
                <w:color w:val="000000"/>
                <w:sz w:val="18"/>
                <w:szCs w:val="18"/>
                <w:lang w:val="es-CL"/>
              </w:rPr>
              <w:t>/yr) (Plantaciones Forestales)</w:t>
            </w:r>
          </w:p>
        </w:tc>
        <w:tc>
          <w:tcPr>
            <w:tcW w:w="1593" w:type="dxa"/>
            <w:vAlign w:val="center"/>
          </w:tcPr>
          <w:p w14:paraId="72282D2D" w14:textId="1078E2B0"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absorciones </w:t>
            </w:r>
            <w:r w:rsidR="00DF66C4" w:rsidRPr="003E74E4">
              <w:rPr>
                <w:rFonts w:cstheme="minorHAnsi"/>
                <w:iCs/>
                <w:color w:val="000000"/>
                <w:sz w:val="18"/>
                <w:szCs w:val="18"/>
                <w:lang w:val="es-CL"/>
              </w:rPr>
              <w:t>(tCO2-e/yr) (Restauración de áreas forestales degradadas)</w:t>
            </w:r>
          </w:p>
        </w:tc>
        <w:tc>
          <w:tcPr>
            <w:tcW w:w="1567" w:type="dxa"/>
            <w:vAlign w:val="center"/>
          </w:tcPr>
          <w:p w14:paraId="0A5A171B" w14:textId="051BC54F" w:rsidR="00DF66C4" w:rsidRPr="003E74E4" w:rsidRDefault="00717065" w:rsidP="003E74E4">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Nivel de Referenica</w:t>
            </w:r>
            <w:r w:rsidR="00DF66C4" w:rsidRPr="003E74E4">
              <w:rPr>
                <w:rFonts w:cstheme="minorHAnsi"/>
                <w:iCs/>
                <w:color w:val="000000"/>
                <w:sz w:val="18"/>
                <w:szCs w:val="18"/>
                <w:lang w:val="es-ES_tradnl"/>
              </w:rPr>
              <w:t xml:space="preserve"> (tCO</w:t>
            </w:r>
            <w:r w:rsidR="00DF66C4" w:rsidRPr="003E74E4">
              <w:rPr>
                <w:rFonts w:cstheme="minorHAnsi"/>
                <w:iCs/>
                <w:color w:val="000000"/>
                <w:sz w:val="18"/>
                <w:szCs w:val="18"/>
                <w:vertAlign w:val="subscript"/>
                <w:lang w:val="es-ES_tradnl"/>
              </w:rPr>
              <w:t>2-e</w:t>
            </w:r>
            <w:r w:rsidR="00DF66C4" w:rsidRPr="003E74E4">
              <w:rPr>
                <w:rFonts w:cstheme="minorHAnsi"/>
                <w:iCs/>
                <w:color w:val="000000"/>
                <w:sz w:val="18"/>
                <w:szCs w:val="18"/>
                <w:lang w:val="es-ES_tradnl"/>
              </w:rPr>
              <w:t>/yr)</w:t>
            </w:r>
          </w:p>
        </w:tc>
      </w:tr>
      <w:tr w:rsidR="00717065" w:rsidRPr="009F4F4D" w14:paraId="7079D63C"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3783881C" w14:textId="77777777" w:rsidR="00DF66C4" w:rsidRPr="00D073F7" w:rsidRDefault="00DF66C4" w:rsidP="003948D3">
            <w:pPr>
              <w:rPr>
                <w:rFonts w:cstheme="minorBidi"/>
                <w:lang w:val="es-ES_tradnl"/>
              </w:rPr>
            </w:pPr>
            <w:r w:rsidRPr="00D073F7">
              <w:rPr>
                <w:rFonts w:cstheme="minorBidi"/>
                <w:lang w:val="es-ES_tradnl"/>
              </w:rPr>
              <w:t>1</w:t>
            </w:r>
          </w:p>
        </w:tc>
        <w:tc>
          <w:tcPr>
            <w:tcW w:w="1680" w:type="dxa"/>
          </w:tcPr>
          <w:p w14:paraId="4C096207"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1F0287CD"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 xml:space="preserve">3,010,475.45 </w:t>
            </w:r>
          </w:p>
        </w:tc>
        <w:tc>
          <w:tcPr>
            <w:tcW w:w="1420" w:type="dxa"/>
          </w:tcPr>
          <w:p w14:paraId="3F209478"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5FECA6FE"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14CF5197"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0491FCD6"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0D1CA779"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2</w:t>
            </w:r>
          </w:p>
        </w:tc>
        <w:tc>
          <w:tcPr>
            <w:tcW w:w="1680" w:type="dxa"/>
          </w:tcPr>
          <w:p w14:paraId="1F51812F"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14D5B2B5"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653579EE"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4F9397CC"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6C333C02"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6F7BC598"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6F9D44A1"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3</w:t>
            </w:r>
          </w:p>
        </w:tc>
        <w:tc>
          <w:tcPr>
            <w:tcW w:w="1680" w:type="dxa"/>
          </w:tcPr>
          <w:p w14:paraId="7F5EB8BD"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6FE22C5C"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52CCAF7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11738328"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177B47BC"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4057D35C"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7A58514D"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4</w:t>
            </w:r>
          </w:p>
        </w:tc>
        <w:tc>
          <w:tcPr>
            <w:tcW w:w="1680" w:type="dxa"/>
          </w:tcPr>
          <w:p w14:paraId="2933E53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46EC6A22"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76B07250"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6A1E70B4"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2CD69D28"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r w:rsidR="00717065" w:rsidRPr="009F4F4D" w14:paraId="51C18A73" w14:textId="77777777" w:rsidTr="00BF054F">
        <w:tc>
          <w:tcPr>
            <w:cnfStyle w:val="001000000000" w:firstRow="0" w:lastRow="0" w:firstColumn="1" w:lastColumn="0" w:oddVBand="0" w:evenVBand="0" w:oddHBand="0" w:evenHBand="0" w:firstRowFirstColumn="0" w:firstRowLastColumn="0" w:lastRowFirstColumn="0" w:lastRowLastColumn="0"/>
            <w:tcW w:w="957" w:type="dxa"/>
          </w:tcPr>
          <w:p w14:paraId="0454435F" w14:textId="77777777" w:rsidR="00DF66C4" w:rsidRPr="00D073F7" w:rsidRDefault="00DF66C4" w:rsidP="003948D3">
            <w:pPr>
              <w:rPr>
                <w:rFonts w:cstheme="minorBidi"/>
                <w:color w:val="000000" w:themeColor="text1"/>
                <w:lang w:val="es-ES_tradnl"/>
              </w:rPr>
            </w:pPr>
            <w:r w:rsidRPr="00D073F7">
              <w:rPr>
                <w:rFonts w:cstheme="minorBidi"/>
                <w:color w:val="000000" w:themeColor="text1"/>
                <w:lang w:val="es-ES_tradnl"/>
              </w:rPr>
              <w:t>5</w:t>
            </w:r>
          </w:p>
        </w:tc>
        <w:tc>
          <w:tcPr>
            <w:tcW w:w="1680" w:type="dxa"/>
          </w:tcPr>
          <w:p w14:paraId="2FA949E9"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12,290,764.08</w:t>
            </w:r>
          </w:p>
        </w:tc>
        <w:tc>
          <w:tcPr>
            <w:tcW w:w="1611" w:type="dxa"/>
          </w:tcPr>
          <w:p w14:paraId="0C85448B"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3,010,475.45</w:t>
            </w:r>
          </w:p>
        </w:tc>
        <w:tc>
          <w:tcPr>
            <w:tcW w:w="1420" w:type="dxa"/>
          </w:tcPr>
          <w:p w14:paraId="6FA33440" w14:textId="77777777" w:rsidR="00DF66C4" w:rsidRPr="00D073F7" w:rsidRDefault="00DF66C4" w:rsidP="003948D3">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-271,431.14</w:t>
            </w:r>
          </w:p>
        </w:tc>
        <w:tc>
          <w:tcPr>
            <w:tcW w:w="1593" w:type="dxa"/>
          </w:tcPr>
          <w:p w14:paraId="63187E73" w14:textId="77777777" w:rsidR="00DF66C4" w:rsidRPr="00D073F7" w:rsidRDefault="00DF66C4" w:rsidP="003948D3">
            <w:pP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-1,944,362.85</w:t>
            </w:r>
          </w:p>
        </w:tc>
        <w:tc>
          <w:tcPr>
            <w:tcW w:w="1567" w:type="dxa"/>
          </w:tcPr>
          <w:p w14:paraId="3DB7DDB7" w14:textId="77777777" w:rsidR="00DF66C4" w:rsidRPr="00D073F7" w:rsidRDefault="00DF66C4" w:rsidP="003948D3">
            <w:pPr>
              <w:spacing w:line="259" w:lineRule="auto"/>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13,085,445.54</w:t>
            </w:r>
          </w:p>
        </w:tc>
      </w:tr>
    </w:tbl>
    <w:p w14:paraId="08E936DF" w14:textId="77777777" w:rsidR="00DF66C4" w:rsidRPr="009F4F4D" w:rsidRDefault="00DF66C4" w:rsidP="00DF66C4">
      <w:pPr>
        <w:rPr>
          <w:rFonts w:cstheme="minorHAnsi"/>
          <w:bCs/>
          <w:iCs/>
          <w:color w:val="000000"/>
          <w:lang w:val="es-ES_tradnl" w:eastAsia="es-ES"/>
        </w:rPr>
      </w:pPr>
    </w:p>
    <w:p w14:paraId="75EABB5C" w14:textId="39D232C5" w:rsidR="00DF66C4" w:rsidRPr="00BF054F" w:rsidRDefault="00BF054F" w:rsidP="00BF054F">
      <w:pPr>
        <w:pStyle w:val="Descripcin"/>
        <w:rPr>
          <w:rFonts w:cstheme="minorHAnsi"/>
          <w:lang w:val="es-ES_tradnl"/>
        </w:rPr>
      </w:pPr>
      <w:bookmarkStart w:id="67" w:name="_Toc9622020"/>
      <w:bookmarkStart w:id="68" w:name="_Toc43299183"/>
      <w:bookmarkEnd w:id="66"/>
      <w:r w:rsidRPr="00BF054F">
        <w:rPr>
          <w:rFonts w:cstheme="minorHAnsi"/>
          <w:lang w:val="es-ES_tradnl"/>
        </w:rPr>
        <w:t xml:space="preserve">Tabla </w:t>
      </w:r>
      <w:r w:rsidRPr="00BF054F">
        <w:rPr>
          <w:rFonts w:cstheme="minorHAnsi"/>
          <w:lang w:val="es-ES_tradnl"/>
        </w:rPr>
        <w:fldChar w:fldCharType="begin"/>
      </w:r>
      <w:r w:rsidRPr="00BF054F">
        <w:rPr>
          <w:rFonts w:cstheme="minorHAnsi"/>
          <w:lang w:val="es-ES_tradnl"/>
        </w:rPr>
        <w:instrText xml:space="preserve"> SEQ Tabla \* ARABIC </w:instrText>
      </w:r>
      <w:r w:rsidRPr="00BF054F">
        <w:rPr>
          <w:rFonts w:cstheme="minorHAnsi"/>
          <w:lang w:val="es-ES_tradnl"/>
        </w:rPr>
        <w:fldChar w:fldCharType="separate"/>
      </w:r>
      <w:r w:rsidR="007E7631">
        <w:rPr>
          <w:rFonts w:cstheme="minorHAnsi"/>
          <w:noProof/>
          <w:lang w:val="es-ES_tradnl"/>
        </w:rPr>
        <w:t>8</w:t>
      </w:r>
      <w:r w:rsidRPr="00BF054F">
        <w:rPr>
          <w:rFonts w:cstheme="minorHAnsi"/>
          <w:lang w:val="es-ES_tradnl"/>
        </w:rPr>
        <w:fldChar w:fldCharType="end"/>
      </w:r>
      <w:r w:rsidRPr="00BF054F">
        <w:rPr>
          <w:rFonts w:cstheme="minorHAnsi"/>
          <w:lang w:val="es-ES_tradnl"/>
        </w:rPr>
        <w:t>. Nivel de Referencia</w:t>
      </w:r>
      <w:r w:rsidR="000B375E">
        <w:rPr>
          <w:rFonts w:cstheme="minorHAnsi"/>
          <w:lang w:val="es-ES_tradnl"/>
        </w:rPr>
        <w:t xml:space="preserve"> subnacional</w:t>
      </w:r>
      <w:r w:rsidRPr="00BF054F">
        <w:rPr>
          <w:rFonts w:cstheme="minorHAnsi"/>
          <w:lang w:val="es-ES_tradnl"/>
        </w:rPr>
        <w:t xml:space="preserve"> de Emisiones Forestales.</w:t>
      </w:r>
      <w:bookmarkEnd w:id="67"/>
      <w:bookmarkEnd w:id="68"/>
    </w:p>
    <w:p w14:paraId="7FF76610" w14:textId="5F75EAD7" w:rsidR="00656DF0" w:rsidRDefault="00656DF0">
      <w:pPr>
        <w:rPr>
          <w:lang w:val="es-CL"/>
        </w:rPr>
      </w:pPr>
      <w:bookmarkStart w:id="69" w:name="_Toc17706909"/>
      <w:r>
        <w:rPr>
          <w:lang w:val="es-CL"/>
        </w:rPr>
        <w:br w:type="page"/>
      </w:r>
    </w:p>
    <w:bookmarkEnd w:id="69"/>
    <w:p w14:paraId="0143AB2E" w14:textId="0AE3600F" w:rsidR="00BA6A58" w:rsidRPr="00BF054F" w:rsidRDefault="00BA6A58" w:rsidP="00BA6A58">
      <w:pPr>
        <w:pStyle w:val="Ttulo1"/>
        <w:rPr>
          <w:rFonts w:eastAsia="Calibri" w:cstheme="minorHAnsi"/>
        </w:rPr>
      </w:pPr>
      <w:r>
        <w:rPr>
          <w:rFonts w:eastAsia="Calibri" w:cstheme="minorHAnsi"/>
        </w:rPr>
        <w:lastRenderedPageBreak/>
        <w:t>Nivel de referencia nacional estimado</w:t>
      </w:r>
    </w:p>
    <w:p w14:paraId="630B53A2" w14:textId="77777777" w:rsidR="00BA6A58" w:rsidRDefault="00BA6A58" w:rsidP="008F4169">
      <w:pPr>
        <w:pStyle w:val="Textoindependiente"/>
        <w:spacing w:line="276" w:lineRule="auto"/>
        <w:rPr>
          <w:lang w:val="es-SV"/>
        </w:rPr>
      </w:pPr>
    </w:p>
    <w:p w14:paraId="6245BFC3" w14:textId="77112118" w:rsidR="008F4169" w:rsidRDefault="008F4169" w:rsidP="008F4169">
      <w:pPr>
        <w:pStyle w:val="Textoindependiente"/>
        <w:spacing w:line="276" w:lineRule="auto"/>
        <w:rPr>
          <w:lang w:val="es-SV"/>
        </w:rPr>
      </w:pPr>
      <w:r>
        <w:rPr>
          <w:lang w:val="es-SV"/>
        </w:rPr>
        <w:t>La información y datos reportados anteriormente corresponden al NREF/NRF subnacional del país construido en el marco del Programa de Reducción de Emisiones para REDD+. Adicionalmente, en el marco del Proyecto Consolidación de la ENREDD+ de Guatemala, se contabilizaron las emisiones y absorciones de CO</w:t>
      </w:r>
      <w:r w:rsidRPr="008F4169">
        <w:rPr>
          <w:vertAlign w:val="subscript"/>
          <w:lang w:val="es-SV"/>
        </w:rPr>
        <w:t>2e</w:t>
      </w:r>
      <w:r>
        <w:rPr>
          <w:lang w:val="es-SV"/>
        </w:rPr>
        <w:t xml:space="preserve"> mediante un NREF/NRF nacional, este NREF/NRF nacional se construyó aplicando la misma metodología aplicada a nivel subnacional, En este sentido, los resultados correspondientes al NREF/NRF Nacional de Guatemala se encuentran disponibles </w:t>
      </w:r>
      <w:r w:rsidRPr="008F4169">
        <w:rPr>
          <w:color w:val="4F81BD" w:themeColor="accent1"/>
          <w:u w:val="single"/>
          <w:lang w:val="es-SV"/>
        </w:rPr>
        <w:t xml:space="preserve">aquí </w:t>
      </w:r>
      <w:bookmarkStart w:id="70" w:name="_Hlk44940726"/>
      <w:r w:rsidR="000B375E">
        <w:fldChar w:fldCharType="begin"/>
      </w:r>
      <w:r w:rsidR="000B375E">
        <w:instrText xml:space="preserve"> HYPERLINK "http://snicc.marn.gob.gt/Busqueda/Resultado?powerbi=https://app.powerbi.com/view?r=eyJrIjoiNmE2MTE0ZTQtNDliMC00YzNkLWI3MjEtMWFiYWJmN2Y3OWNlIiwidCI6IjhmYmFhNWJmLTJlY2MtNGRjOC1iNTZiLThmOTJlMzA3ZjA3NiIsImMiOjR9" </w:instrText>
      </w:r>
      <w:r w:rsidR="000B375E">
        <w:fldChar w:fldCharType="separate"/>
      </w:r>
      <w:r w:rsidR="00C119B4" w:rsidRPr="00C119B4">
        <w:rPr>
          <w:rStyle w:val="Hipervnculo"/>
          <w:lang w:val="es-CL"/>
        </w:rPr>
        <w:t>http://snicc.marn.gob.gt/Busqueda/Resultado?powerbi=https://app.powerbi.com/view?r=eyJrIjoiNmE2MTE0ZTQtNDliMC00YzNkLWI3MjEtMWFiYWJmN2Y3OWNlIiwidCI6IjhmYmFhNWJmLTJlY2MtNGRjOC1iNTZiLThmOTJlMzA3ZjA3NiIsImMiOjR9</w:t>
      </w:r>
      <w:r w:rsidR="000B375E">
        <w:rPr>
          <w:rStyle w:val="Hipervnculo"/>
          <w:lang w:val="es-CL"/>
        </w:rPr>
        <w:fldChar w:fldCharType="end"/>
      </w:r>
      <w:r w:rsidR="00C119B4">
        <w:t xml:space="preserve"> </w:t>
      </w:r>
      <w:bookmarkEnd w:id="70"/>
    </w:p>
    <w:p w14:paraId="05BE592A" w14:textId="4AD2DD4A" w:rsidR="004E1B0D" w:rsidRPr="004A2A3A" w:rsidRDefault="008F4169" w:rsidP="004E1B0D">
      <w:pPr>
        <w:pStyle w:val="Textoindependiente"/>
        <w:jc w:val="center"/>
        <w:rPr>
          <w:lang w:val="es-SV"/>
        </w:rPr>
      </w:pPr>
      <w:r>
        <w:rPr>
          <w:noProof/>
        </w:rPr>
        <w:drawing>
          <wp:inline distT="0" distB="0" distL="0" distR="0" wp14:anchorId="70D06717" wp14:editId="046BD53F">
            <wp:extent cx="3753757" cy="4857627"/>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5648" cy="4885955"/>
                    </a:xfrm>
                    <a:prstGeom prst="rect">
                      <a:avLst/>
                    </a:prstGeom>
                    <a:noFill/>
                    <a:ln>
                      <a:noFill/>
                    </a:ln>
                  </pic:spPr>
                </pic:pic>
              </a:graphicData>
            </a:graphic>
          </wp:inline>
        </w:drawing>
      </w:r>
    </w:p>
    <w:p w14:paraId="58995247" w14:textId="5A44D478" w:rsidR="005910AD" w:rsidRDefault="008F4169" w:rsidP="008F4169">
      <w:pPr>
        <w:pStyle w:val="Descripcin"/>
        <w:jc w:val="left"/>
        <w:rPr>
          <w:lang w:val="es-ES_tradnl"/>
        </w:rPr>
      </w:pPr>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Pr>
          <w:noProof/>
          <w:lang w:val="es-ES_tradnl"/>
        </w:rPr>
        <w:t>8</w:t>
      </w:r>
      <w:r w:rsidRPr="009F4F4D">
        <w:rPr>
          <w:lang w:val="es-ES_tradnl"/>
        </w:rPr>
        <w:fldChar w:fldCharType="end"/>
      </w:r>
      <w:r w:rsidRPr="009F4F4D">
        <w:rPr>
          <w:lang w:val="es-ES_tradnl"/>
        </w:rPr>
        <w:t xml:space="preserve">. </w:t>
      </w:r>
      <w:r>
        <w:rPr>
          <w:lang w:val="es-ES_tradnl"/>
        </w:rPr>
        <w:t>Datos de actividad para el NREF/NRF NACIONAL de Guatemala</w:t>
      </w:r>
    </w:p>
    <w:p w14:paraId="3F954C57" w14:textId="672F81C3" w:rsidR="00C119B4" w:rsidRDefault="00C119B4">
      <w:pPr>
        <w:rPr>
          <w:lang w:val="es-ES_tradnl"/>
        </w:rPr>
      </w:pPr>
      <w:r>
        <w:rPr>
          <w:lang w:val="es-ES_tradnl"/>
        </w:rPr>
        <w:br w:type="page"/>
      </w:r>
    </w:p>
    <w:p w14:paraId="24921359" w14:textId="77777777" w:rsidR="00C60389" w:rsidRDefault="00C60389">
      <w:pPr>
        <w:rPr>
          <w:lang w:val="es-ES_tradnl"/>
        </w:rPr>
      </w:pPr>
    </w:p>
    <w:p w14:paraId="5D9E88BC" w14:textId="1ED80B34" w:rsidR="00C60389" w:rsidRPr="00F70F90" w:rsidRDefault="00C60389" w:rsidP="00C60389">
      <w:pPr>
        <w:pStyle w:val="Ttulo1"/>
        <w:rPr>
          <w:rFonts w:eastAsia="Calibri" w:cstheme="minorHAnsi"/>
        </w:rPr>
      </w:pPr>
      <w:r w:rsidRPr="00F70F90">
        <w:rPr>
          <w:rFonts w:eastAsia="Calibri" w:cstheme="minorHAnsi"/>
        </w:rPr>
        <w:t>Reporte: Nivel de Referencia</w:t>
      </w:r>
    </w:p>
    <w:p w14:paraId="55EA1036" w14:textId="18F2B732" w:rsidR="00C60389" w:rsidRPr="00F70F90" w:rsidRDefault="00C60389" w:rsidP="00C119B4">
      <w:pPr>
        <w:spacing w:before="240" w:after="240"/>
        <w:rPr>
          <w:rFonts w:cstheme="minorHAnsi"/>
          <w:color w:val="000000" w:themeColor="text1"/>
          <w:lang w:val="es-CL" w:eastAsia="es-ES"/>
        </w:rPr>
      </w:pPr>
      <w:r w:rsidRPr="00F70F90">
        <w:rPr>
          <w:rFonts w:cstheme="minorHAnsi"/>
          <w:color w:val="000000" w:themeColor="text1"/>
          <w:lang w:val="es-ES_tradnl" w:eastAsia="es-ES"/>
        </w:rPr>
        <w:t>La herramienta de cálculo, análisis y reporte de las emisiones y absorciones de CO</w:t>
      </w:r>
      <w:r w:rsidRPr="00F70F90">
        <w:rPr>
          <w:rFonts w:cstheme="minorHAnsi"/>
          <w:color w:val="000000" w:themeColor="text1"/>
          <w:vertAlign w:val="subscript"/>
          <w:lang w:val="es-ES_tradnl" w:eastAsia="es-ES"/>
        </w:rPr>
        <w:t>2e</w:t>
      </w:r>
      <w:r w:rsidRPr="00F70F90">
        <w:rPr>
          <w:rFonts w:cstheme="minorHAnsi"/>
          <w:color w:val="000000" w:themeColor="text1"/>
          <w:lang w:val="es-ES_tradnl" w:eastAsia="es-ES"/>
        </w:rPr>
        <w:t xml:space="preserve"> del sector forestal a nivel SUBNACIONAL está disponible aquí: </w:t>
      </w:r>
      <w:hyperlink r:id="rId15" w:history="1">
        <w:r w:rsidR="00F70F90" w:rsidRPr="00F70F90">
          <w:rPr>
            <w:rStyle w:val="Hipervnculo"/>
            <w:lang w:val="es-CL"/>
          </w:rPr>
          <w:t>https://snicc.azurewebsites.net/Busqueda/Resultado?powerbi=https://app.powerbi.com/view?r=eyJrIjoiMDU4NDg1NWQtMTAwNS00YWQyLThjMjAtZGUzYWZhYjlkYzAzIiwidCI6IjhmYmFhNWJmLTJlY2MtNGRjOC1iNTZiLThmOTJlMzA3ZjA3NiIsImMiOjR9</w:t>
        </w:r>
      </w:hyperlink>
      <w:r w:rsidR="00F70F90" w:rsidRPr="00F70F90">
        <w:rPr>
          <w:lang w:val="es-CL"/>
        </w:rPr>
        <w:t xml:space="preserve"> </w:t>
      </w:r>
    </w:p>
    <w:p w14:paraId="0F7CC894" w14:textId="20759570" w:rsidR="00C60389" w:rsidRPr="00C119B4" w:rsidRDefault="00C60389" w:rsidP="00C119B4">
      <w:pPr>
        <w:spacing w:before="240" w:after="240"/>
        <w:rPr>
          <w:rFonts w:cstheme="minorHAnsi"/>
          <w:color w:val="000000" w:themeColor="text1"/>
          <w:lang w:val="es-CL" w:eastAsia="es-ES"/>
        </w:rPr>
      </w:pPr>
      <w:r w:rsidRPr="00C119B4">
        <w:rPr>
          <w:rFonts w:cstheme="minorHAnsi"/>
          <w:color w:val="000000" w:themeColor="text1"/>
          <w:lang w:val="es-ES_tradnl" w:eastAsia="es-ES"/>
        </w:rPr>
        <w:t>La herramienta de cálculo, análisis y reporte de las emisiones y absorciones de CO</w:t>
      </w:r>
      <w:r w:rsidRPr="00C119B4">
        <w:rPr>
          <w:rFonts w:cstheme="minorHAnsi"/>
          <w:color w:val="000000" w:themeColor="text1"/>
          <w:vertAlign w:val="subscript"/>
          <w:lang w:val="es-ES_tradnl" w:eastAsia="es-ES"/>
        </w:rPr>
        <w:t>2e</w:t>
      </w:r>
      <w:r w:rsidRPr="00C119B4">
        <w:rPr>
          <w:rFonts w:cstheme="minorHAnsi"/>
          <w:color w:val="000000" w:themeColor="text1"/>
          <w:lang w:val="es-ES_tradnl" w:eastAsia="es-ES"/>
        </w:rPr>
        <w:t xml:space="preserve"> del sector forestal a nivel NACIONAL está disponible aquí: </w:t>
      </w:r>
      <w:hyperlink r:id="rId16" w:history="1">
        <w:r w:rsidR="00C119B4" w:rsidRPr="00C119B4">
          <w:rPr>
            <w:rStyle w:val="Hipervnculo"/>
            <w:lang w:val="es-CL"/>
          </w:rPr>
          <w:t>http://snicc.marn.gob.gt/Busqueda/Resultado?powerbi=https://app.powerbi.com/view?r=eyJrIjoiNmE2MTE0ZTQtNDliMC00YzNkLWI3MjEtMWFiYWJmN2Y3OWNlIiwidCI6IjhmYmFhNWJmLTJlY2MtNGRjOC1iNTZiLThmOTJlMzA3ZjA3NiIsImMiOjR9</w:t>
        </w:r>
      </w:hyperlink>
      <w:r w:rsidR="00C119B4" w:rsidRPr="00C119B4">
        <w:rPr>
          <w:lang w:val="es-CL"/>
        </w:rPr>
        <w:t xml:space="preserve"> </w:t>
      </w:r>
    </w:p>
    <w:p w14:paraId="78AF0821" w14:textId="43812E26" w:rsidR="00656DF0" w:rsidRDefault="00656DF0">
      <w:pPr>
        <w:rPr>
          <w:lang w:val="es-ES_tradnl"/>
        </w:rPr>
      </w:pPr>
    </w:p>
    <w:p w14:paraId="2CD309C2" w14:textId="67BE8D36" w:rsidR="00262FA9" w:rsidRPr="007E17BF" w:rsidRDefault="00656DF0" w:rsidP="00262FA9">
      <w:pPr>
        <w:pStyle w:val="Ttulo1"/>
        <w:rPr>
          <w:rFonts w:eastAsia="Calibri" w:cstheme="minorHAnsi"/>
        </w:rPr>
      </w:pPr>
      <w:r>
        <w:rPr>
          <w:rFonts w:eastAsia="Calibri" w:cstheme="minorHAnsi"/>
        </w:rPr>
        <w:t xml:space="preserve">Anexo: </w:t>
      </w:r>
      <w:r w:rsidR="00262FA9">
        <w:rPr>
          <w:rFonts w:eastAsia="Calibri" w:cstheme="minorHAnsi"/>
        </w:rPr>
        <w:t>Herramientas de cálculo y protocolos</w:t>
      </w:r>
    </w:p>
    <w:p w14:paraId="63B00E63" w14:textId="0FA07EA5" w:rsidR="00695BB6" w:rsidRPr="00C119B4" w:rsidRDefault="00695BB6" w:rsidP="00262FA9">
      <w:pPr>
        <w:rPr>
          <w:rFonts w:cstheme="minorHAnsi"/>
          <w:color w:val="000000" w:themeColor="text1"/>
          <w:lang w:val="es-ES_tradnl" w:eastAsia="es-ES"/>
        </w:rPr>
      </w:pPr>
      <w:r>
        <w:rPr>
          <w:rFonts w:cstheme="minorHAnsi"/>
          <w:color w:val="000000" w:themeColor="text1"/>
          <w:lang w:val="es-ES_tradnl" w:eastAsia="es-ES"/>
        </w:rPr>
        <w:t xml:space="preserve">El documento técnico en el cual se detalla el enfoque y los resultados del Nivel de Referencia (NREF/NRF) subnacional se encuentra disponible aquí: </w:t>
      </w:r>
      <w:hyperlink r:id="rId17" w:history="1">
        <w:r w:rsidR="00C119B4" w:rsidRPr="000360D9">
          <w:rPr>
            <w:rStyle w:val="Hipervnculo"/>
            <w:rFonts w:cstheme="minorHAnsi"/>
            <w:lang w:val="es-ES_tradnl" w:eastAsia="es-ES"/>
          </w:rPr>
          <w:t>https://www.dropbox.com/s/dfc5eapxt1u61t0/NREF_Subnacional_web.docx?dl=0</w:t>
        </w:r>
      </w:hyperlink>
      <w:r w:rsidR="00C119B4">
        <w:rPr>
          <w:rFonts w:cstheme="minorHAnsi"/>
          <w:color w:val="000000" w:themeColor="text1"/>
          <w:lang w:val="es-ES_tradnl" w:eastAsia="es-ES"/>
        </w:rPr>
        <w:t xml:space="preserve"> </w:t>
      </w:r>
    </w:p>
    <w:p w14:paraId="5B2A7ADE" w14:textId="77777777" w:rsidR="00C119B4" w:rsidRPr="00B4383A" w:rsidRDefault="00C119B4" w:rsidP="00C119B4">
      <w:pPr>
        <w:rPr>
          <w:rStyle w:val="Hipervnculo"/>
          <w:rFonts w:eastAsia="Calibri" w:cstheme="minorHAnsi"/>
          <w:lang w:val="es-419"/>
        </w:rPr>
      </w:pPr>
      <w:r>
        <w:rPr>
          <w:lang w:val="es-419"/>
        </w:rPr>
        <w:t xml:space="preserve">Los datos de actividad y la herramienta de cálculo están disponibles </w:t>
      </w:r>
      <w:r w:rsidRPr="00C01BC5">
        <w:rPr>
          <w:color w:val="4F81BD" w:themeColor="accent1"/>
          <w:u w:val="single"/>
          <w:lang w:val="es-419"/>
        </w:rPr>
        <w:t>aquí</w:t>
      </w:r>
      <w:r>
        <w:rPr>
          <w:color w:val="4F81BD" w:themeColor="accent1"/>
          <w:u w:val="single"/>
          <w:lang w:val="es-419"/>
        </w:rPr>
        <w:t xml:space="preserve">: </w:t>
      </w:r>
      <w:hyperlink r:id="rId18" w:history="1">
        <w:r w:rsidRPr="005B6007">
          <w:rPr>
            <w:rStyle w:val="Hipervnculo"/>
            <w:lang w:val="es-419"/>
          </w:rPr>
          <w:t>https://www.dropbox.com/s/2gsr3e88je5wj6r/Datos_de_Actividad_NREF_Subnacional_web.xlsx?dl=0</w:t>
        </w:r>
      </w:hyperlink>
      <w:r>
        <w:rPr>
          <w:color w:val="4F81BD" w:themeColor="accent1"/>
          <w:u w:val="single"/>
          <w:lang w:val="es-419"/>
        </w:rPr>
        <w:t xml:space="preserve"> </w:t>
      </w:r>
    </w:p>
    <w:p w14:paraId="07B88698" w14:textId="77777777" w:rsidR="00C119B4" w:rsidRDefault="00C119B4" w:rsidP="00C119B4">
      <w:pPr>
        <w:rPr>
          <w:rFonts w:cstheme="minorHAnsi"/>
          <w:color w:val="000000" w:themeColor="text1"/>
          <w:lang w:val="es-ES_tradnl" w:eastAsia="es-ES"/>
        </w:rPr>
      </w:pPr>
      <w:r>
        <w:rPr>
          <w:rFonts w:eastAsia="Calibri"/>
          <w:lang w:val="es-ES_tradnl"/>
        </w:rPr>
        <w:t xml:space="preserve">La metodología, el enfoque, el análisis estadístico sobre estimación de emisiones </w:t>
      </w:r>
      <w:r w:rsidRPr="00D073F7">
        <w:rPr>
          <w:rFonts w:eastAsia="Calibri"/>
          <w:lang w:val="es-ES_tradnl"/>
        </w:rPr>
        <w:t xml:space="preserve">se sintetizan </w:t>
      </w:r>
      <w:r>
        <w:rPr>
          <w:rFonts w:eastAsia="Calibri"/>
          <w:lang w:val="es-ES_tradnl"/>
        </w:rPr>
        <w:t xml:space="preserve">en la herramienta de cálculo disponible </w:t>
      </w:r>
      <w:r w:rsidRPr="00625725">
        <w:rPr>
          <w:rFonts w:eastAsia="Calibri"/>
          <w:color w:val="548DD4" w:themeColor="text2" w:themeTint="99"/>
          <w:u w:val="single"/>
          <w:lang w:val="es-ES_tradnl"/>
        </w:rPr>
        <w:t>aquí:</w:t>
      </w:r>
      <w:r w:rsidRPr="00D93290">
        <w:rPr>
          <w:rFonts w:eastAsia="Calibri"/>
          <w:lang w:val="es-ES_tradnl"/>
        </w:rPr>
        <w:t xml:space="preserve"> </w:t>
      </w:r>
      <w:hyperlink r:id="rId19" w:history="1">
        <w:r w:rsidRPr="005B6007">
          <w:rPr>
            <w:rStyle w:val="Hipervnculo"/>
            <w:rFonts w:eastAsia="Calibri"/>
            <w:lang w:val="es-ES_tradnl"/>
          </w:rPr>
          <w:t>https://www.dropbox.com/s/hs9r8x0zybskcqz/Estimaci%C3%B3n_Emisiones_NREF.zip?dl=0</w:t>
        </w:r>
      </w:hyperlink>
      <w:r>
        <w:rPr>
          <w:rFonts w:eastAsia="Calibri"/>
          <w:lang w:val="es-ES_tradnl"/>
        </w:rPr>
        <w:t xml:space="preserve"> </w:t>
      </w:r>
    </w:p>
    <w:p w14:paraId="4D1036EE" w14:textId="77777777" w:rsidR="00C119B4" w:rsidRPr="00D93290" w:rsidRDefault="00C119B4" w:rsidP="00C119B4">
      <w:pPr>
        <w:rPr>
          <w:rFonts w:cstheme="minorHAnsi"/>
          <w:color w:val="000000" w:themeColor="text1"/>
          <w:lang w:val="es-ES_tradnl" w:eastAsia="es-ES"/>
        </w:rPr>
      </w:pPr>
      <w:r w:rsidRPr="00D93290">
        <w:rPr>
          <w:rFonts w:cstheme="minorHAnsi"/>
          <w:color w:val="000000" w:themeColor="text1"/>
          <w:lang w:val="es-ES_tradnl" w:eastAsia="es-ES"/>
        </w:rPr>
        <w:t xml:space="preserve">Las bases de datos originales y las herramientas metodológicas para el desarrollo del mapa de estratos de carbono se encuentran en la siguiente dirección: </w:t>
      </w:r>
      <w:hyperlink r:id="rId20" w:history="1">
        <w:r w:rsidRPr="005B6007">
          <w:rPr>
            <w:rStyle w:val="Hipervnculo"/>
            <w:rFonts w:cstheme="minorHAnsi"/>
            <w:lang w:val="es-ES_tradnl" w:eastAsia="es-ES"/>
          </w:rPr>
          <w:t>https://www.dropbox.com/s/argf9hbjv3lr2vq/Estratos_de_Carbono_web.zip?dl=0</w:t>
        </w:r>
      </w:hyperlink>
      <w:r>
        <w:rPr>
          <w:rFonts w:cstheme="minorHAnsi"/>
          <w:color w:val="000000" w:themeColor="text1"/>
          <w:lang w:val="es-ES_tradnl" w:eastAsia="es-ES"/>
        </w:rPr>
        <w:t xml:space="preserve"> </w:t>
      </w:r>
    </w:p>
    <w:p w14:paraId="02182DC5" w14:textId="77777777" w:rsidR="00C119B4" w:rsidRPr="00D073F7" w:rsidRDefault="00C119B4" w:rsidP="00C119B4">
      <w:pPr>
        <w:rPr>
          <w:lang w:val="es-ES_tradnl"/>
        </w:rPr>
      </w:pPr>
      <w:r w:rsidRPr="004346A3">
        <w:rPr>
          <w:rFonts w:cstheme="minorHAnsi"/>
          <w:color w:val="000000" w:themeColor="text1"/>
          <w:lang w:val="es-ES_tradnl" w:eastAsia="es-ES"/>
        </w:rPr>
        <w:t xml:space="preserve">La </w:t>
      </w:r>
      <w:r>
        <w:rPr>
          <w:rFonts w:cstheme="minorHAnsi"/>
          <w:color w:val="000000" w:themeColor="text1"/>
          <w:lang w:val="es-ES_tradnl" w:eastAsia="es-ES"/>
        </w:rPr>
        <w:t>herramienta del cálculo correspondiente al</w:t>
      </w:r>
      <w:r w:rsidRPr="004346A3">
        <w:rPr>
          <w:rFonts w:cstheme="minorHAnsi"/>
          <w:color w:val="000000" w:themeColor="text1"/>
          <w:lang w:val="es-ES_tradnl" w:eastAsia="es-ES"/>
        </w:rPr>
        <w:t xml:space="preserve"> análisis estadístico de precisión </w:t>
      </w:r>
      <w:r>
        <w:rPr>
          <w:rFonts w:cstheme="minorHAnsi"/>
          <w:color w:val="000000" w:themeColor="text1"/>
          <w:lang w:val="es-ES_tradnl" w:eastAsia="es-ES"/>
        </w:rPr>
        <w:t xml:space="preserve">del Nivel de Referencia Subnacional de Emisiones Forestales de Guatemala </w:t>
      </w:r>
      <w:r w:rsidRPr="004346A3">
        <w:rPr>
          <w:rFonts w:cstheme="minorHAnsi"/>
          <w:color w:val="000000" w:themeColor="text1"/>
          <w:lang w:val="es-ES_tradnl" w:eastAsia="es-ES"/>
        </w:rPr>
        <w:t>se sinte</w:t>
      </w:r>
      <w:r>
        <w:rPr>
          <w:rFonts w:cstheme="minorHAnsi"/>
          <w:color w:val="000000" w:themeColor="text1"/>
          <w:lang w:val="es-ES_tradnl" w:eastAsia="es-ES"/>
        </w:rPr>
        <w:t>ti</w:t>
      </w:r>
      <w:r w:rsidRPr="004346A3">
        <w:rPr>
          <w:rFonts w:cstheme="minorHAnsi"/>
          <w:color w:val="000000" w:themeColor="text1"/>
          <w:lang w:val="es-ES_tradnl" w:eastAsia="es-ES"/>
        </w:rPr>
        <w:t>zan en la herramienta de cálculo disponible aquí</w:t>
      </w:r>
      <w:r>
        <w:rPr>
          <w:rFonts w:cstheme="minorHAnsi"/>
          <w:color w:val="000000" w:themeColor="text1"/>
          <w:lang w:val="es-ES_tradnl" w:eastAsia="es-ES"/>
        </w:rPr>
        <w:t xml:space="preserve">: </w:t>
      </w:r>
      <w:hyperlink r:id="rId21" w:history="1">
        <w:r w:rsidRPr="005B6007">
          <w:rPr>
            <w:rStyle w:val="Hipervnculo"/>
            <w:rFonts w:cstheme="minorHAnsi"/>
            <w:lang w:val="es-ES_tradnl" w:eastAsia="es-ES"/>
          </w:rPr>
          <w:t>https://www.dropbox.com/s/n1xgd6m6do5093x/Incertidumbre%20Montecarlo%20Guatemala%20ERPD.xlsm?dl=0</w:t>
        </w:r>
      </w:hyperlink>
      <w:r>
        <w:rPr>
          <w:rFonts w:cstheme="minorHAnsi"/>
          <w:color w:val="000000" w:themeColor="text1"/>
          <w:lang w:val="es-ES_tradnl" w:eastAsia="es-ES"/>
        </w:rPr>
        <w:t xml:space="preserve"> </w:t>
      </w:r>
    </w:p>
    <w:p w14:paraId="74A081DB" w14:textId="77777777" w:rsidR="00C119B4" w:rsidRPr="00F76A3A" w:rsidRDefault="00C119B4" w:rsidP="00C119B4">
      <w:pPr>
        <w:rPr>
          <w:lang w:val="es-CL"/>
        </w:rPr>
      </w:pPr>
      <w:r>
        <w:rPr>
          <w:rFonts w:cstheme="minorHAnsi"/>
          <w:color w:val="000000" w:themeColor="text1"/>
          <w:lang w:val="es-ES_tradnl" w:eastAsia="es-ES"/>
        </w:rPr>
        <w:t>La herramienta de análisis y cálculo sobre las absorciones de CO</w:t>
      </w:r>
      <w:r w:rsidRPr="00262FA9">
        <w:rPr>
          <w:rFonts w:cstheme="minorHAnsi"/>
          <w:color w:val="000000" w:themeColor="text1"/>
          <w:vertAlign w:val="subscript"/>
          <w:lang w:val="es-ES_tradnl" w:eastAsia="es-ES"/>
        </w:rPr>
        <w:t>2e</w:t>
      </w:r>
      <w:r>
        <w:rPr>
          <w:rFonts w:cstheme="minorHAnsi"/>
          <w:color w:val="000000" w:themeColor="text1"/>
          <w:lang w:val="es-ES_tradnl" w:eastAsia="es-ES"/>
        </w:rPr>
        <w:t xml:space="preserve"> puede ser consultada </w:t>
      </w:r>
      <w:r w:rsidRPr="00625725">
        <w:rPr>
          <w:rFonts w:cstheme="minorHAnsi"/>
          <w:color w:val="548DD4" w:themeColor="text2" w:themeTint="99"/>
          <w:u w:val="single"/>
          <w:lang w:val="es-ES_tradnl" w:eastAsia="es-ES"/>
        </w:rPr>
        <w:t>aquí</w:t>
      </w:r>
      <w:r>
        <w:rPr>
          <w:rFonts w:cstheme="minorHAnsi"/>
          <w:color w:val="000000" w:themeColor="text1"/>
          <w:lang w:val="es-ES_tradnl" w:eastAsia="es-ES"/>
        </w:rPr>
        <w:t xml:space="preserve">: </w:t>
      </w:r>
      <w:hyperlink r:id="rId22" w:history="1">
        <w:r w:rsidRPr="005B6007">
          <w:rPr>
            <w:rStyle w:val="Hipervnculo"/>
            <w:rFonts w:cstheme="minorHAnsi"/>
            <w:lang w:val="es-ES_tradnl" w:eastAsia="es-ES"/>
          </w:rPr>
          <w:t>https://www.dropbox.com/s/qoccyn1zjr9xo82/Estimaci%C3%B3n_Absorciones_NREF.zip?dl=0</w:t>
        </w:r>
      </w:hyperlink>
      <w:r>
        <w:rPr>
          <w:rFonts w:cstheme="minorHAnsi"/>
          <w:color w:val="000000" w:themeColor="text1"/>
          <w:lang w:val="es-ES_tradnl" w:eastAsia="es-ES"/>
        </w:rPr>
        <w:t xml:space="preserve"> </w:t>
      </w:r>
    </w:p>
    <w:p w14:paraId="162A94AF" w14:textId="401DAAEA" w:rsidR="007E17BF" w:rsidRPr="00F70F90" w:rsidRDefault="00262FA9">
      <w:pPr>
        <w:rPr>
          <w:rFonts w:cstheme="minorHAnsi"/>
          <w:color w:val="000000" w:themeColor="text1"/>
          <w:lang w:val="es-CL" w:eastAsia="es-ES"/>
        </w:rPr>
      </w:pPr>
      <w:r w:rsidRPr="00F70F90">
        <w:rPr>
          <w:rFonts w:cstheme="minorHAnsi"/>
          <w:color w:val="000000" w:themeColor="text1"/>
          <w:lang w:val="es-ES_tradnl" w:eastAsia="es-ES"/>
        </w:rPr>
        <w:t>La herramienta de cálculo, análisis y reporte de las emisiones y absorciones de CO</w:t>
      </w:r>
      <w:r w:rsidRPr="00F70F90">
        <w:rPr>
          <w:rFonts w:cstheme="minorHAnsi"/>
          <w:color w:val="000000" w:themeColor="text1"/>
          <w:vertAlign w:val="subscript"/>
          <w:lang w:val="es-ES_tradnl" w:eastAsia="es-ES"/>
        </w:rPr>
        <w:t>2e</w:t>
      </w:r>
      <w:r w:rsidRPr="00F70F90">
        <w:rPr>
          <w:rFonts w:cstheme="minorHAnsi"/>
          <w:color w:val="000000" w:themeColor="text1"/>
          <w:lang w:val="es-ES_tradnl" w:eastAsia="es-ES"/>
        </w:rPr>
        <w:t xml:space="preserve"> del sector forestal a nivel SUBNACIONAL está disponible aquí: </w:t>
      </w:r>
      <w:hyperlink r:id="rId23" w:history="1">
        <w:r w:rsidR="00F70F90" w:rsidRPr="00F70F90">
          <w:rPr>
            <w:rStyle w:val="Hipervnculo"/>
            <w:lang w:val="es-CL"/>
          </w:rPr>
          <w:t>https://snicc.azurewebsites.net/Busqueda/Resultado?powerbi=https://app.powerbi.com/view?r=eyJrIjoiMDU4NDg1NWQtMTAwNS00YWQyLThjMjAtZGUzYWZhYjlkYzAzIiwidCI6IjhmYmFhNWJmLTJlY2MtNGRjOC1iNTZiLThmOTJlMzA3ZjA3NiIsImMiOjR9</w:t>
        </w:r>
      </w:hyperlink>
      <w:r w:rsidR="00F70F90" w:rsidRPr="00F70F90">
        <w:rPr>
          <w:lang w:val="es-CL"/>
        </w:rPr>
        <w:t xml:space="preserve"> </w:t>
      </w:r>
    </w:p>
    <w:p w14:paraId="64F7225F" w14:textId="2A54C711" w:rsidR="00262FA9" w:rsidRDefault="00262FA9" w:rsidP="00262FA9">
      <w:pPr>
        <w:rPr>
          <w:lang w:val="es-CL"/>
        </w:rPr>
      </w:pPr>
      <w:r>
        <w:rPr>
          <w:rFonts w:cstheme="minorHAnsi"/>
          <w:color w:val="000000" w:themeColor="text1"/>
          <w:lang w:val="es-ES_tradnl" w:eastAsia="es-ES"/>
        </w:rPr>
        <w:lastRenderedPageBreak/>
        <w:t>La h</w:t>
      </w:r>
      <w:r w:rsidRPr="00262FA9">
        <w:rPr>
          <w:rFonts w:cstheme="minorHAnsi"/>
          <w:color w:val="000000" w:themeColor="text1"/>
          <w:lang w:val="es-ES_tradnl" w:eastAsia="es-ES"/>
        </w:rPr>
        <w:t>erramienta de cálculo, análisis y reporte de las emisiones y absorciones de CO</w:t>
      </w:r>
      <w:r w:rsidRPr="00262FA9">
        <w:rPr>
          <w:rFonts w:cstheme="minorHAnsi"/>
          <w:color w:val="000000" w:themeColor="text1"/>
          <w:vertAlign w:val="subscript"/>
          <w:lang w:val="es-ES_tradnl" w:eastAsia="es-ES"/>
        </w:rPr>
        <w:t>2e</w:t>
      </w:r>
      <w:r w:rsidRPr="00262FA9">
        <w:rPr>
          <w:rFonts w:cstheme="minorHAnsi"/>
          <w:color w:val="000000" w:themeColor="text1"/>
          <w:lang w:val="es-ES_tradnl" w:eastAsia="es-ES"/>
        </w:rPr>
        <w:t xml:space="preserve"> del sector forestal a nivel NACIONAL está disponible aquí: </w:t>
      </w:r>
      <w:hyperlink r:id="rId24" w:history="1">
        <w:r w:rsidR="00C119B4" w:rsidRPr="00C119B4">
          <w:rPr>
            <w:rStyle w:val="Hipervnculo"/>
            <w:lang w:val="es-CL"/>
          </w:rPr>
          <w:t>http://snicc.marn.gob.gt/Busqueda/Resultado?powerbi=https://app.powerbi.com/view?r=eyJrIjoiNmE2MTE0ZTQtNDliMC00YzNkLWI3MjEtMWFiYWJmN2Y3OWNlIiwidCI6IjhmYmFhNWJmLTJlY2MtNGRjOC1iNTZiLThmOTJlMzA3ZjA3NiIsImMiOjR9</w:t>
        </w:r>
      </w:hyperlink>
    </w:p>
    <w:p w14:paraId="1165B3A4" w14:textId="05A9539A" w:rsidR="00F70F90" w:rsidRDefault="00F70F90">
      <w:pPr>
        <w:rPr>
          <w:lang w:val="es-CL"/>
        </w:rPr>
      </w:pPr>
      <w:r>
        <w:rPr>
          <w:lang w:val="es-CL"/>
        </w:rPr>
        <w:br w:type="page"/>
      </w:r>
    </w:p>
    <w:p w14:paraId="0D27F822" w14:textId="041AE0B1" w:rsidR="007E17BF" w:rsidRPr="007E17BF" w:rsidRDefault="007E17BF" w:rsidP="007E17BF">
      <w:pPr>
        <w:pStyle w:val="Ttulo1"/>
        <w:rPr>
          <w:rFonts w:eastAsia="Calibri" w:cstheme="minorHAnsi"/>
        </w:rPr>
      </w:pPr>
      <w:r w:rsidRPr="007E17BF">
        <w:rPr>
          <w:rFonts w:eastAsia="Calibri" w:cstheme="minorHAnsi"/>
        </w:rPr>
        <w:lastRenderedPageBreak/>
        <w:t>Referencia bibliográfica</w:t>
      </w:r>
    </w:p>
    <w:p w14:paraId="581FE6FA" w14:textId="4CABC92D" w:rsidR="007E17BF" w:rsidRPr="009B63A9" w:rsidRDefault="007E17BF" w:rsidP="00C119B4">
      <w:pPr>
        <w:pStyle w:val="Bibliografa"/>
        <w:numPr>
          <w:ilvl w:val="0"/>
          <w:numId w:val="9"/>
        </w:numPr>
        <w:spacing w:before="240" w:after="240"/>
        <w:rPr>
          <w:rFonts w:ascii="Calibri" w:hAnsi="Calibri"/>
          <w:lang w:val="es-419"/>
        </w:rPr>
      </w:pPr>
      <w:r w:rsidRPr="009B63A9">
        <w:rPr>
          <w:rFonts w:ascii="Calibri" w:hAnsi="Calibri"/>
          <w:lang w:val="es-419"/>
        </w:rPr>
        <w:t>CMNUCC, 2013. Decisión 13/CP.19: Directrices y procedimientos para la evaluación técnica de las comunicaciones presentadas por las Partes sobre los niveles de referencia de las emisiones forestales y/o los niveles de referencia forestal propuestos.</w:t>
      </w:r>
    </w:p>
    <w:p w14:paraId="5AECEA32" w14:textId="5CBAD8E6" w:rsidR="007E17BF" w:rsidRPr="009B63A9" w:rsidRDefault="007E17BF" w:rsidP="00C119B4">
      <w:pPr>
        <w:pStyle w:val="Bibliografa"/>
        <w:numPr>
          <w:ilvl w:val="0"/>
          <w:numId w:val="9"/>
        </w:numPr>
        <w:spacing w:before="240" w:after="240"/>
        <w:rPr>
          <w:rFonts w:ascii="Calibri" w:hAnsi="Calibri"/>
          <w:lang w:val="es-419"/>
        </w:rPr>
      </w:pPr>
      <w:r w:rsidRPr="009B63A9">
        <w:rPr>
          <w:rFonts w:ascii="Calibri" w:hAnsi="Calibri"/>
          <w:lang w:val="es-419"/>
        </w:rPr>
        <w:t>CMNUCC, 2011. Decisión 12/CP.17: Orientación sobre los sistemas para proporcionar información acerca de la forma en que se están abordando y respetando las salvaguardias y sobre las modalidades relativas a los niveles de referencia de las emisiones forestales y los niveles de referencia forestal a que se hace referencia en la decisión 1/CP.16.</w:t>
      </w:r>
    </w:p>
    <w:p w14:paraId="4DE17726" w14:textId="77777777" w:rsidR="007E17BF" w:rsidRPr="009B63A9" w:rsidRDefault="007E17BF" w:rsidP="00C119B4">
      <w:pPr>
        <w:pStyle w:val="Bibliografa"/>
        <w:numPr>
          <w:ilvl w:val="0"/>
          <w:numId w:val="9"/>
        </w:numPr>
        <w:spacing w:before="240" w:after="240"/>
        <w:rPr>
          <w:rFonts w:ascii="Calibri" w:hAnsi="Calibri"/>
          <w:lang w:val="es-419"/>
        </w:rPr>
      </w:pPr>
      <w:r w:rsidRPr="009B63A9">
        <w:rPr>
          <w:rFonts w:ascii="Calibri" w:hAnsi="Calibri"/>
          <w:lang w:val="es-419"/>
        </w:rPr>
        <w:t>CMNUCC, 2010. Decisión 1/CP.16: Acuerdos de Cancún: resultado de la labor del Grupo de Trabajo Especial sobre la cooperación a largo plazo en el marco de la Convención.</w:t>
      </w:r>
    </w:p>
    <w:p w14:paraId="1C75BF5D" w14:textId="4C92E404" w:rsidR="007E17BF" w:rsidRDefault="007E17BF" w:rsidP="00C119B4">
      <w:pPr>
        <w:pStyle w:val="Bibliografa"/>
        <w:numPr>
          <w:ilvl w:val="0"/>
          <w:numId w:val="9"/>
        </w:numPr>
        <w:spacing w:before="240" w:after="240"/>
        <w:rPr>
          <w:rFonts w:ascii="Calibri" w:hAnsi="Calibri"/>
          <w:lang w:val="es-419"/>
        </w:rPr>
      </w:pPr>
      <w:r w:rsidRPr="007E17BF">
        <w:rPr>
          <w:rFonts w:ascii="Calibri" w:hAnsi="Calibri"/>
          <w:lang w:val="es-419"/>
        </w:rPr>
        <w:t>Gómez D. 2017. Informe metodológico para la elaboración del mapa de estratos de Carbono. Guatemala.</w:t>
      </w:r>
    </w:p>
    <w:p w14:paraId="12138764" w14:textId="130AB2B0" w:rsidR="007E17BF" w:rsidRDefault="007E17BF" w:rsidP="00C119B4">
      <w:pPr>
        <w:pStyle w:val="Bibliografa"/>
        <w:numPr>
          <w:ilvl w:val="0"/>
          <w:numId w:val="9"/>
        </w:numPr>
        <w:spacing w:before="240" w:after="240"/>
        <w:rPr>
          <w:rFonts w:ascii="Calibri" w:hAnsi="Calibri"/>
          <w:lang w:val="es-419"/>
        </w:rPr>
      </w:pPr>
      <w:r>
        <w:rPr>
          <w:rFonts w:ascii="Calibri" w:hAnsi="Calibri"/>
          <w:lang w:val="es-419"/>
        </w:rPr>
        <w:t xml:space="preserve">MARN, 2020. Programa de Redacción de Emisiones REDD+ de Guatemala ante el Fondo Cooperativo de Carbono de los Bosques (FCPF). </w:t>
      </w:r>
    </w:p>
    <w:p w14:paraId="5DA4D7BA" w14:textId="1BB1E10E" w:rsidR="007E17BF" w:rsidRPr="009B63A9" w:rsidRDefault="007E17BF" w:rsidP="00C119B4">
      <w:pPr>
        <w:pStyle w:val="Bibliografa"/>
        <w:numPr>
          <w:ilvl w:val="0"/>
          <w:numId w:val="9"/>
        </w:numPr>
        <w:spacing w:before="240" w:after="240"/>
        <w:rPr>
          <w:rFonts w:ascii="Calibri" w:hAnsi="Calibri"/>
        </w:rPr>
      </w:pPr>
      <w:r w:rsidRPr="009B63A9">
        <w:rPr>
          <w:rFonts w:ascii="Calibri" w:hAnsi="Calibri"/>
          <w:lang w:val="es-419"/>
        </w:rPr>
        <w:t xml:space="preserve">ONU-REDD, 2015. Consideraciones técnicas para la elaboración de Niveles de referencia de emisiones forestales/Niveles de referencia forestales en el marco de la CMNUCC. </w:t>
      </w:r>
      <w:r w:rsidRPr="009B63A9">
        <w:rPr>
          <w:rFonts w:ascii="Calibri" w:hAnsi="Calibri"/>
        </w:rPr>
        <w:t>FAO, PNUD, PNUMA.</w:t>
      </w:r>
    </w:p>
    <w:p w14:paraId="17F4DC21" w14:textId="77777777" w:rsidR="007E17BF" w:rsidRPr="009B63A9" w:rsidRDefault="007E17BF" w:rsidP="00C119B4">
      <w:pPr>
        <w:pStyle w:val="Bibliografa"/>
        <w:numPr>
          <w:ilvl w:val="0"/>
          <w:numId w:val="9"/>
        </w:numPr>
        <w:spacing w:before="240" w:after="240"/>
        <w:rPr>
          <w:rFonts w:ascii="Calibri" w:hAnsi="Calibri"/>
        </w:rPr>
      </w:pPr>
      <w:r w:rsidRPr="009B63A9">
        <w:rPr>
          <w:rFonts w:ascii="Calibri" w:hAnsi="Calibri"/>
        </w:rPr>
        <w:t>ONU-REDD, 2014. Emerging approaches to Forest Reference Emission Levels and/or Forest Reference Levels for REDD+. FAO, PNUD, PNUMA.</w:t>
      </w:r>
    </w:p>
    <w:p w14:paraId="5F551DE2" w14:textId="610FE345" w:rsidR="007E17BF" w:rsidRPr="007E17BF" w:rsidRDefault="007E17BF" w:rsidP="007E17BF">
      <w:pPr>
        <w:rPr>
          <w:lang w:val="es-CL"/>
        </w:rPr>
      </w:pPr>
      <w:r>
        <w:rPr>
          <w:noProof/>
          <w:lang w:val="es-CL" w:eastAsia="es-CL"/>
        </w:rPr>
        <mc:AlternateContent>
          <mc:Choice Requires="wps">
            <w:drawing>
              <wp:anchor distT="0" distB="0" distL="114300" distR="114300" simplePos="0" relativeHeight="251659264" behindDoc="0" locked="0" layoutInCell="1" allowOverlap="1" wp14:anchorId="68885169" wp14:editId="27C678F4">
                <wp:simplePos x="0" y="0"/>
                <wp:positionH relativeFrom="page">
                  <wp:align>left</wp:align>
                </wp:positionH>
                <wp:positionV relativeFrom="page">
                  <wp:align>bottom</wp:align>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1626C" id="Rectángulo 38" o:spid="_x0000_s1026" style="position:absolute;margin-left:0;margin-top:0;width:620.4pt;height:73.7pt;z-index:251659264;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BzG5l33AAAAAYBAAAPAAAA&#10;ZHJzL2Rvd25yZXYueG1sTI9BT8MwDIXvSPyHyEjcWMpUQSlNp2oSh4nTBkLiljWmrUic0mRr9u/n&#10;cYGLZes9PX+vWiVnxRGnMHhScL/IQCC13gzUKXh/e7krQISoyWjrCRWcMMCqvr6qdGn8TFs87mIn&#10;OIRCqRX0MY6llKHt0emw8CMSa19+cjryOXXSTHrmcGflMssepNMD8Ydej7jusf3eHZyC9Wb+aGyx&#10;+ewK99S8Jrmdmp+k1O1Nap5BREzxzwwXfEaHmpn2/kAmCKuAi8TfedGWecY99rzljznIupL/8esz&#10;AAAA//8DAFBLAQItABQABgAIAAAAIQC2gziS/gAAAOEBAAATAAAAAAAAAAAAAAAAAAAAAABbQ29u&#10;dGVudF9UeXBlc10ueG1sUEsBAi0AFAAGAAgAAAAhADj9If/WAAAAlAEAAAsAAAAAAAAAAAAAAAAA&#10;LwEAAF9yZWxzLy5yZWxzUEsBAi0AFAAGAAgAAAAhAPLeJ7KnAgAAoQUAAA4AAAAAAAAAAAAAAAAA&#10;LgIAAGRycy9lMm9Eb2MueG1sUEsBAi0AFAAGAAgAAAAhAHMbmXfcAAAABgEAAA8AAAAAAAAAAAAA&#10;AAAAAQUAAGRycy9kb3ducmV2LnhtbFBLBQYAAAAABAAEAPMAAAAKBgAAAAA=&#10;" fillcolor="#1f497d [3215]" stroked="f" strokeweight="2pt">
                <w10:wrap type="square" anchorx="page" anchory="page"/>
              </v:rect>
            </w:pict>
          </mc:Fallback>
        </mc:AlternateContent>
      </w:r>
    </w:p>
    <w:sectPr w:rsidR="007E17BF" w:rsidRPr="007E17BF" w:rsidSect="00171D9D">
      <w:headerReference w:type="first" r:id="rId2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0239FC" w14:textId="77777777" w:rsidR="000C0771" w:rsidRDefault="000C0771" w:rsidP="00BE79FC">
      <w:pPr>
        <w:spacing w:after="0" w:line="240" w:lineRule="auto"/>
      </w:pPr>
      <w:r>
        <w:separator/>
      </w:r>
    </w:p>
  </w:endnote>
  <w:endnote w:type="continuationSeparator" w:id="0">
    <w:p w14:paraId="0E55070A" w14:textId="77777777" w:rsidR="000C0771" w:rsidRDefault="000C0771"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AOMF D+ Neue Demos">
    <w:altName w:val="Calibri"/>
    <w:charset w:val="00"/>
    <w:family w:val="decorative"/>
    <w:pitch w:val="default"/>
    <w:sig w:usb0="00000000"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oberana Sans">
    <w:altName w:val="Calibri"/>
    <w:charset w:val="00"/>
    <w:family w:val="swiss"/>
    <w:pitch w:val="default"/>
    <w:sig w:usb0="00000000" w:usb1="00000000" w:usb2="00000000" w:usb3="00000000" w:csb0="00000001" w:csb1="00000000"/>
  </w:font>
  <w:font w:name="Soberana Sans Light">
    <w:altName w:val="Calibri"/>
    <w:charset w:val="00"/>
    <w:family w:val="swiss"/>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1BF824" w14:textId="77777777" w:rsidR="000C0771" w:rsidRDefault="000C0771" w:rsidP="00BE79FC">
      <w:pPr>
        <w:spacing w:after="0" w:line="240" w:lineRule="auto"/>
      </w:pPr>
      <w:r>
        <w:separator/>
      </w:r>
    </w:p>
  </w:footnote>
  <w:footnote w:type="continuationSeparator" w:id="0">
    <w:p w14:paraId="169FA33D" w14:textId="77777777" w:rsidR="000C0771" w:rsidRDefault="000C0771" w:rsidP="00BE79FC">
      <w:pPr>
        <w:spacing w:after="0" w:line="240" w:lineRule="auto"/>
      </w:pPr>
      <w:r>
        <w:continuationSeparator/>
      </w:r>
    </w:p>
  </w:footnote>
  <w:footnote w:id="1">
    <w:p w14:paraId="120FC644" w14:textId="77777777" w:rsidR="000B375E" w:rsidRPr="00F72127" w:rsidRDefault="000B375E" w:rsidP="003778EA">
      <w:pPr>
        <w:pStyle w:val="Textonotapie"/>
        <w:rPr>
          <w:lang w:val="es-419"/>
        </w:rPr>
      </w:pPr>
      <w:r>
        <w:rPr>
          <w:rStyle w:val="Refdenotaalpie"/>
        </w:rPr>
        <w:footnoteRef/>
      </w:r>
      <w:r w:rsidRPr="00F72127">
        <w:rPr>
          <w:lang w:val="es-419"/>
        </w:rPr>
        <w:t xml:space="preserve"> Según </w:t>
      </w:r>
      <w:r w:rsidRPr="00BE2F21">
        <w:rPr>
          <w:lang w:val="es-419"/>
        </w:rPr>
        <w:t xml:space="preserve">el </w:t>
      </w:r>
      <w:r w:rsidRPr="00F72127">
        <w:rPr>
          <w:lang w:val="es-419"/>
        </w:rPr>
        <w:t>párrafo 70</w:t>
      </w:r>
      <w:r w:rsidRPr="004C03D8">
        <w:rPr>
          <w:lang w:val="es-419"/>
        </w:rPr>
        <w:t xml:space="preserve"> de la decisi</w:t>
      </w:r>
      <w:r w:rsidRPr="00BD3770">
        <w:rPr>
          <w:lang w:val="es-419"/>
        </w:rPr>
        <w:t>ó</w:t>
      </w:r>
      <w:r w:rsidRPr="004C03D8">
        <w:rPr>
          <w:lang w:val="es-419"/>
        </w:rPr>
        <w:t>n 1/CP 16</w:t>
      </w:r>
      <w:r w:rsidRPr="00F72127">
        <w:rPr>
          <w:lang w:val="es-419"/>
        </w:rPr>
        <w:t xml:space="preserve">, incluyen la </w:t>
      </w:r>
      <w:r>
        <w:rPr>
          <w:lang w:val="es-419"/>
        </w:rPr>
        <w:t xml:space="preserve">deforestación, </w:t>
      </w:r>
      <w:r w:rsidRPr="00F72127">
        <w:rPr>
          <w:lang w:val="es-419"/>
        </w:rPr>
        <w:t xml:space="preserve">la </w:t>
      </w:r>
      <w:r>
        <w:rPr>
          <w:lang w:val="es-419"/>
        </w:rPr>
        <w:t xml:space="preserve">degradación forestal, </w:t>
      </w:r>
      <w:r w:rsidRPr="009D5E91">
        <w:rPr>
          <w:lang w:val="es-419"/>
        </w:rPr>
        <w:t>la conservación de existencias de carbono forestal</w:t>
      </w:r>
      <w:r>
        <w:rPr>
          <w:lang w:val="es-419"/>
        </w:rPr>
        <w:t>, el manejo susten</w:t>
      </w:r>
      <w:r w:rsidRPr="009D5E91">
        <w:rPr>
          <w:lang w:val="es-419"/>
        </w:rPr>
        <w:t>t</w:t>
      </w:r>
      <w:r>
        <w:rPr>
          <w:lang w:val="es-419"/>
        </w:rPr>
        <w:t xml:space="preserve">able de bosques, y </w:t>
      </w:r>
      <w:r w:rsidRPr="00132A18">
        <w:rPr>
          <w:lang w:val="es-419"/>
        </w:rPr>
        <w:t xml:space="preserve">el aumento de existencias de carbono </w:t>
      </w:r>
      <w:r>
        <w:rPr>
          <w:lang w:val="es-419"/>
        </w:rPr>
        <w:t>forestal</w:t>
      </w:r>
    </w:p>
  </w:footnote>
  <w:footnote w:id="2">
    <w:p w14:paraId="2742530E" w14:textId="77777777" w:rsidR="000B375E" w:rsidRPr="00611EAD" w:rsidRDefault="000B375E" w:rsidP="00F015BA">
      <w:pPr>
        <w:pStyle w:val="Textonotapie"/>
      </w:pPr>
      <w:r>
        <w:rPr>
          <w:rStyle w:val="Refdenotaalpie"/>
        </w:rPr>
        <w:footnoteRef/>
      </w:r>
      <w:r>
        <w:t xml:space="preserve"> Tabla 1 de </w:t>
      </w:r>
      <w:r w:rsidRPr="00611EAD">
        <w:t>“Emerging approaches to Forest Reference Emission Levels and/or Forest Reference Levels for REDD+”</w:t>
      </w:r>
      <w:r>
        <w:t xml:space="preserve"> </w:t>
      </w:r>
      <w:r>
        <w:fldChar w:fldCharType="begin"/>
      </w:r>
      <w:r>
        <w:instrText xml:space="preserve"> ADDIN ZOTERO_ITEM CSL_CITATION {"citationID":"1l0309qcr7","properties":{"formattedCitation":"(ONU-REDD, 2014, p. 7)","plainCitation":"(ONU-REDD, 2014, p. 7)"},"citationItems":[{"id":116,"uris":["http://zotero.org/users/2606658/items/FBWBKJHD"],"uri":["http://zotero.org/users/2606658/items/FBWBKJHD"],"itemData":{"id":116,"type":"report","title":"Emerging approaches to Forest Reference Emission Levels and/or Forest Reference Levels for REDD+","publisher":"FAO, PNUD, PNUMA","author":[{"family":"ONU-REDD","given":""}],"issued":{"date-parts":[["2014"]]}},"locator":"7"}],"schema":"https://github.com/citation-style-language/schema/raw/master/csl-citation.json"} </w:instrText>
      </w:r>
      <w:r>
        <w:fldChar w:fldCharType="separate"/>
      </w:r>
      <w:r w:rsidRPr="00611EAD">
        <w:rPr>
          <w:rFonts w:ascii="Calibri" w:hAnsi="Calibri"/>
        </w:rPr>
        <w:t>(ONU-REDD, 2014, p. 7)</w:t>
      </w:r>
      <w:r>
        <w:fldChar w:fldCharType="end"/>
      </w:r>
    </w:p>
  </w:footnote>
  <w:footnote w:id="3">
    <w:p w14:paraId="61687D9F" w14:textId="77777777" w:rsidR="000B375E" w:rsidRPr="00732D25" w:rsidRDefault="000B375E" w:rsidP="00DF66C4">
      <w:pPr>
        <w:pStyle w:val="Textonotapie"/>
        <w:rPr>
          <w:sz w:val="18"/>
          <w:szCs w:val="18"/>
          <w:lang w:val="es-ES"/>
        </w:rPr>
      </w:pPr>
      <w:r w:rsidRPr="001C77B7">
        <w:rPr>
          <w:rStyle w:val="Refdenotaalpie"/>
          <w:sz w:val="18"/>
          <w:szCs w:val="18"/>
        </w:rPr>
        <w:footnoteRef/>
      </w:r>
      <w:r w:rsidRPr="001C77B7">
        <w:rPr>
          <w:sz w:val="18"/>
          <w:szCs w:val="18"/>
          <w:lang w:val="es-ES"/>
        </w:rPr>
        <w:t xml:space="preserve"> El periodo comprende 10 años ya que la cobertura inicial de bosque se identifica en el año 2006 y se identifican cambios que implican emisiones hasta el año posterior.</w:t>
      </w:r>
      <w:r w:rsidRPr="3415E178">
        <w:rPr>
          <w:sz w:val="18"/>
          <w:szCs w:val="18"/>
          <w:lang w:val="es-ES"/>
        </w:rPr>
        <w:t xml:space="preserve"> </w:t>
      </w:r>
    </w:p>
  </w:footnote>
  <w:footnote w:id="4">
    <w:p w14:paraId="00A81914" w14:textId="2CE8A3C4" w:rsidR="000B375E" w:rsidRPr="001C77B7" w:rsidRDefault="000B375E" w:rsidP="00DF66C4">
      <w:pPr>
        <w:pStyle w:val="Textonotapie"/>
        <w:rPr>
          <w:lang w:val="es-CL"/>
        </w:rPr>
      </w:pPr>
      <w:r w:rsidRPr="00A832D1">
        <w:rPr>
          <w:rStyle w:val="Refdenotaalpie"/>
        </w:rPr>
        <w:footnoteRef/>
      </w:r>
      <w:r w:rsidRPr="00A832D1">
        <w:rPr>
          <w:lang w:val="es-CL"/>
        </w:rPr>
        <w:t xml:space="preserve"> </w:t>
      </w:r>
      <w:r w:rsidRPr="00A832D1">
        <w:rPr>
          <w:sz w:val="18"/>
          <w:szCs w:val="18"/>
          <w:lang w:val="es-ES"/>
        </w:rPr>
        <w:t>árbol: planta leñosa con fuste y copa definida con crecimiento secundario que en su estado de madurez alcanza una altura mínima de 5 metros y un diámetro mínimo 10 cm.</w:t>
      </w:r>
    </w:p>
  </w:footnote>
  <w:footnote w:id="5">
    <w:p w14:paraId="70E25EC3" w14:textId="307E573C" w:rsidR="000B375E" w:rsidRPr="00332E03" w:rsidRDefault="000B375E" w:rsidP="00DF66C4">
      <w:pPr>
        <w:pStyle w:val="Textonotapie"/>
        <w:rPr>
          <w:lang w:val="es-MX"/>
        </w:rPr>
      </w:pPr>
      <w:r w:rsidRPr="00AC5E13">
        <w:rPr>
          <w:rStyle w:val="Refdenotaalpie"/>
        </w:rPr>
        <w:footnoteRef/>
      </w:r>
      <w:r w:rsidRPr="00AC5E13">
        <w:rPr>
          <w:lang w:val="es-MX"/>
        </w:rPr>
        <w:t xml:space="preserve"> Estos valores de incertidumbre provienen del informe metodológico para la elaboración del mapa de estratos de carbono, sin embargo, no fueron utilizados para la propagación del error en la estimación de incertidumbre.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0B375E" w:rsidRDefault="000B375E"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5A241F" w14:textId="77777777" w:rsidR="000B375E" w:rsidRPr="00F06F90" w:rsidRDefault="000B375E"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165A241F" w14:textId="77777777" w:rsidR="000B375E" w:rsidRPr="00F06F90" w:rsidRDefault="000B375E"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0B375E" w:rsidRPr="000F61A4" w:rsidRDefault="000B375E"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5F62B66B" w:rsidR="000B375E" w:rsidRPr="003F7766" w:rsidRDefault="000B375E" w:rsidP="002B71F2">
                          <w:pPr>
                            <w:spacing w:after="0" w:line="240" w:lineRule="auto"/>
                            <w:jc w:val="right"/>
                            <w:rPr>
                              <w:b/>
                              <w:sz w:val="15"/>
                              <w:lang w:val="es-CL"/>
                            </w:rPr>
                          </w:pPr>
                          <w:r>
                            <w:rPr>
                              <w:b/>
                              <w:sz w:val="15"/>
                              <w:lang w:val="es-CL"/>
                            </w:rPr>
                            <w:t>NIVEL DE REFERENCIA DE EMISONES FORESTALES (NRF/NREF) DE GUATEMALA EN EL MARCO DEL PROGRAMA DE REDUCCIÓN DE EMISIONES</w:t>
                          </w:r>
                          <w:r w:rsidRPr="00866DD3">
                            <w:rPr>
                              <w:b/>
                              <w:sz w:val="15"/>
                              <w:lang w:val="es-C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0B375E" w:rsidRPr="000F61A4" w:rsidRDefault="000B375E"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5F62B66B" w:rsidR="000B375E" w:rsidRPr="003F7766" w:rsidRDefault="000B375E" w:rsidP="002B71F2">
                    <w:pPr>
                      <w:spacing w:after="0" w:line="240" w:lineRule="auto"/>
                      <w:jc w:val="right"/>
                      <w:rPr>
                        <w:b/>
                        <w:sz w:val="15"/>
                        <w:lang w:val="es-CL"/>
                      </w:rPr>
                    </w:pPr>
                    <w:r>
                      <w:rPr>
                        <w:b/>
                        <w:sz w:val="15"/>
                        <w:lang w:val="es-CL"/>
                      </w:rPr>
                      <w:t>NIVEL DE REFERENCIA DE EMISONES FORESTALES (NRF/NREF) DE GUATEMALA EN EL MARCO DEL PROGRAMA DE REDUCCIÓN DE EMISIONES</w:t>
                    </w:r>
                    <w:r w:rsidRPr="00866DD3">
                      <w:rPr>
                        <w:b/>
                        <w:sz w:val="15"/>
                        <w:lang w:val="es-CL"/>
                      </w:rPr>
                      <w:t xml:space="preserve">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0B375E" w:rsidRDefault="000B375E"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0B375E" w:rsidRDefault="000B375E" w:rsidP="002B71F2">
    <w:pPr>
      <w:pStyle w:val="Encabezado"/>
      <w:rPr>
        <w:rStyle w:val="Nmerodepgina"/>
      </w:rPr>
    </w:pPr>
  </w:p>
  <w:p w14:paraId="1185CDAE" w14:textId="77777777" w:rsidR="000B375E" w:rsidRDefault="000B375E"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0B375E" w:rsidRDefault="000B375E" w:rsidP="002B71F2">
    <w:pPr>
      <w:pStyle w:val="Encabezado"/>
    </w:pPr>
  </w:p>
  <w:p w14:paraId="5E2ACEA5" w14:textId="77777777" w:rsidR="000B375E" w:rsidRDefault="000B375E"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5158D5"/>
    <w:multiLevelType w:val="hybridMultilevel"/>
    <w:tmpl w:val="60E217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3D482A7A"/>
    <w:multiLevelType w:val="hybridMultilevel"/>
    <w:tmpl w:val="CE9A705A"/>
    <w:lvl w:ilvl="0" w:tplc="9E3A91D6">
      <w:start w:val="1"/>
      <w:numFmt w:val="bullet"/>
      <w:pStyle w:val="Listaconvietas"/>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42BC5AB0"/>
    <w:multiLevelType w:val="hybridMultilevel"/>
    <w:tmpl w:val="9E1C0B8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4BBF34F2"/>
    <w:multiLevelType w:val="multilevel"/>
    <w:tmpl w:val="77765A0E"/>
    <w:lvl w:ilvl="0">
      <w:start w:val="1"/>
      <w:numFmt w:val="upperLetter"/>
      <w:pStyle w:val="RegSectionLevel1"/>
      <w:suff w:val="space"/>
      <w:lvlText w:val="SECTION %1."/>
      <w:lvlJc w:val="left"/>
      <w:pPr>
        <w:ind w:left="0" w:firstLine="0"/>
      </w:pPr>
      <w:rPr>
        <w:rFonts w:hint="default"/>
      </w:rPr>
    </w:lvl>
    <w:lvl w:ilvl="1">
      <w:start w:val="1"/>
      <w:numFmt w:val="decimal"/>
      <w:pStyle w:val="RegSectionLevel2"/>
      <w:suff w:val="space"/>
      <w:lvlText w:val="%1.%2."/>
      <w:lvlJc w:val="left"/>
      <w:pPr>
        <w:ind w:left="0" w:firstLine="0"/>
      </w:pPr>
      <w:rPr>
        <w:rFonts w:hint="default"/>
      </w:rPr>
    </w:lvl>
    <w:lvl w:ilvl="2">
      <w:start w:val="1"/>
      <w:numFmt w:val="decimal"/>
      <w:pStyle w:val="RegSectionLevel3"/>
      <w:suff w:val="space"/>
      <w:lvlText w:val="%1.%2.%3."/>
      <w:lvlJc w:val="left"/>
      <w:pPr>
        <w:ind w:left="0" w:firstLine="0"/>
      </w:pPr>
      <w:rPr>
        <w:rFonts w:hint="default"/>
        <w:i w:val="0"/>
      </w:rPr>
    </w:lvl>
    <w:lvl w:ilvl="3">
      <w:start w:val="1"/>
      <w:numFmt w:val="decimal"/>
      <w:pStyle w:val="RegSectionLevel1"/>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1296" w:hanging="1296"/>
      </w:pPr>
      <w:rPr>
        <w:rFonts w:hint="default"/>
      </w:rPr>
    </w:lvl>
    <w:lvl w:ilvl="7">
      <w:start w:val="1"/>
      <w:numFmt w:val="decimal"/>
      <w:pStyle w:val="RegSectionLevel1"/>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2"/>
  </w:num>
  <w:num w:numId="2">
    <w:abstractNumId w:val="4"/>
  </w:num>
  <w:num w:numId="3">
    <w:abstractNumId w:val="1"/>
  </w:num>
  <w:num w:numId="4">
    <w:abstractNumId w:val="0"/>
  </w:num>
  <w:num w:numId="5">
    <w:abstractNumId w:val="2"/>
  </w:num>
  <w:num w:numId="6">
    <w:abstractNumId w:val="2"/>
  </w:num>
  <w:num w:numId="7">
    <w:abstractNumId w:val="2"/>
  </w:num>
  <w:num w:numId="8">
    <w:abstractNumId w:val="2"/>
  </w:num>
  <w:num w:numId="9">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07FC8"/>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9313F"/>
    <w:rsid w:val="000935A2"/>
    <w:rsid w:val="00094204"/>
    <w:rsid w:val="00095D16"/>
    <w:rsid w:val="000A1C61"/>
    <w:rsid w:val="000A2296"/>
    <w:rsid w:val="000A40E0"/>
    <w:rsid w:val="000A7400"/>
    <w:rsid w:val="000B004C"/>
    <w:rsid w:val="000B1F55"/>
    <w:rsid w:val="000B2269"/>
    <w:rsid w:val="000B375E"/>
    <w:rsid w:val="000B3AAB"/>
    <w:rsid w:val="000C0771"/>
    <w:rsid w:val="000C2ED6"/>
    <w:rsid w:val="000C44F4"/>
    <w:rsid w:val="000C5A3E"/>
    <w:rsid w:val="000C6AFB"/>
    <w:rsid w:val="000C6BC3"/>
    <w:rsid w:val="000D13B9"/>
    <w:rsid w:val="000D3052"/>
    <w:rsid w:val="000D436C"/>
    <w:rsid w:val="000D5051"/>
    <w:rsid w:val="000D5798"/>
    <w:rsid w:val="000D58AD"/>
    <w:rsid w:val="000D5FA0"/>
    <w:rsid w:val="000E0260"/>
    <w:rsid w:val="000E0510"/>
    <w:rsid w:val="000E34C5"/>
    <w:rsid w:val="000E4C62"/>
    <w:rsid w:val="000F092E"/>
    <w:rsid w:val="000F0CE1"/>
    <w:rsid w:val="000F19E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AD0"/>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2FA9"/>
    <w:rsid w:val="00266E6D"/>
    <w:rsid w:val="00270720"/>
    <w:rsid w:val="0027305D"/>
    <w:rsid w:val="0027370E"/>
    <w:rsid w:val="00277B93"/>
    <w:rsid w:val="00280677"/>
    <w:rsid w:val="0028071F"/>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440AB"/>
    <w:rsid w:val="0034614D"/>
    <w:rsid w:val="00350C38"/>
    <w:rsid w:val="00351BAC"/>
    <w:rsid w:val="003528D8"/>
    <w:rsid w:val="00354A2E"/>
    <w:rsid w:val="00354ACB"/>
    <w:rsid w:val="00357131"/>
    <w:rsid w:val="00360167"/>
    <w:rsid w:val="00362201"/>
    <w:rsid w:val="00363FE2"/>
    <w:rsid w:val="00364016"/>
    <w:rsid w:val="00366C37"/>
    <w:rsid w:val="00370814"/>
    <w:rsid w:val="003727C3"/>
    <w:rsid w:val="00374452"/>
    <w:rsid w:val="0037699F"/>
    <w:rsid w:val="0037709F"/>
    <w:rsid w:val="003778EA"/>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48D3"/>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4E4"/>
    <w:rsid w:val="003E7EEF"/>
    <w:rsid w:val="003F1B7E"/>
    <w:rsid w:val="003F2F66"/>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46A3"/>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EC2"/>
    <w:rsid w:val="00492C4A"/>
    <w:rsid w:val="0049414C"/>
    <w:rsid w:val="00494E69"/>
    <w:rsid w:val="0049521A"/>
    <w:rsid w:val="00495BC8"/>
    <w:rsid w:val="004A1718"/>
    <w:rsid w:val="004A7EFB"/>
    <w:rsid w:val="004B0F4B"/>
    <w:rsid w:val="004B2E6E"/>
    <w:rsid w:val="004B307C"/>
    <w:rsid w:val="004B3BB8"/>
    <w:rsid w:val="004B3F3C"/>
    <w:rsid w:val="004C1C3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246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39"/>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5725"/>
    <w:rsid w:val="0062753E"/>
    <w:rsid w:val="006275B3"/>
    <w:rsid w:val="00627DBA"/>
    <w:rsid w:val="006303B7"/>
    <w:rsid w:val="00630E22"/>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6DF0"/>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5BB6"/>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4DE"/>
    <w:rsid w:val="007134E6"/>
    <w:rsid w:val="007152AB"/>
    <w:rsid w:val="00715810"/>
    <w:rsid w:val="00715A34"/>
    <w:rsid w:val="00717065"/>
    <w:rsid w:val="00720E10"/>
    <w:rsid w:val="007230E7"/>
    <w:rsid w:val="00725CB0"/>
    <w:rsid w:val="0072688A"/>
    <w:rsid w:val="007268E2"/>
    <w:rsid w:val="007313E5"/>
    <w:rsid w:val="00731517"/>
    <w:rsid w:val="007315B2"/>
    <w:rsid w:val="007316C1"/>
    <w:rsid w:val="007321D4"/>
    <w:rsid w:val="007322CA"/>
    <w:rsid w:val="00735ECB"/>
    <w:rsid w:val="00740B87"/>
    <w:rsid w:val="00741F4F"/>
    <w:rsid w:val="00742E6F"/>
    <w:rsid w:val="007432EA"/>
    <w:rsid w:val="00744940"/>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AE0"/>
    <w:rsid w:val="00774BC4"/>
    <w:rsid w:val="007750EF"/>
    <w:rsid w:val="00775DF3"/>
    <w:rsid w:val="007837DD"/>
    <w:rsid w:val="007908F4"/>
    <w:rsid w:val="007916D8"/>
    <w:rsid w:val="00791BB3"/>
    <w:rsid w:val="0079653E"/>
    <w:rsid w:val="00797C66"/>
    <w:rsid w:val="007A0D7B"/>
    <w:rsid w:val="007A1346"/>
    <w:rsid w:val="007A170E"/>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17BF"/>
    <w:rsid w:val="007E2BEE"/>
    <w:rsid w:val="007E52E2"/>
    <w:rsid w:val="007E5BF0"/>
    <w:rsid w:val="007E6D6D"/>
    <w:rsid w:val="007E6E54"/>
    <w:rsid w:val="007E743A"/>
    <w:rsid w:val="007E7631"/>
    <w:rsid w:val="007E776B"/>
    <w:rsid w:val="007E7D0B"/>
    <w:rsid w:val="007F17C7"/>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2790E"/>
    <w:rsid w:val="00830A40"/>
    <w:rsid w:val="00832F9B"/>
    <w:rsid w:val="00834797"/>
    <w:rsid w:val="00834EFF"/>
    <w:rsid w:val="00835640"/>
    <w:rsid w:val="00835C81"/>
    <w:rsid w:val="0083669D"/>
    <w:rsid w:val="00836B29"/>
    <w:rsid w:val="00837A76"/>
    <w:rsid w:val="00840ACE"/>
    <w:rsid w:val="0084178D"/>
    <w:rsid w:val="00842608"/>
    <w:rsid w:val="00842D96"/>
    <w:rsid w:val="00845172"/>
    <w:rsid w:val="008452DB"/>
    <w:rsid w:val="008455B9"/>
    <w:rsid w:val="008459BE"/>
    <w:rsid w:val="0084723C"/>
    <w:rsid w:val="00850177"/>
    <w:rsid w:val="008509CF"/>
    <w:rsid w:val="00855650"/>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C9B"/>
    <w:rsid w:val="008B372C"/>
    <w:rsid w:val="008B3807"/>
    <w:rsid w:val="008B39B5"/>
    <w:rsid w:val="008B3EC6"/>
    <w:rsid w:val="008B422E"/>
    <w:rsid w:val="008B4E1C"/>
    <w:rsid w:val="008C008F"/>
    <w:rsid w:val="008C03F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4169"/>
    <w:rsid w:val="008F5C0A"/>
    <w:rsid w:val="008F5F3C"/>
    <w:rsid w:val="008F62A4"/>
    <w:rsid w:val="008F636B"/>
    <w:rsid w:val="008F7EBE"/>
    <w:rsid w:val="008F7F76"/>
    <w:rsid w:val="009005B6"/>
    <w:rsid w:val="009006AD"/>
    <w:rsid w:val="00900C03"/>
    <w:rsid w:val="00903436"/>
    <w:rsid w:val="0090482D"/>
    <w:rsid w:val="0090789B"/>
    <w:rsid w:val="00910576"/>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15C3"/>
    <w:rsid w:val="009D25AD"/>
    <w:rsid w:val="009D388F"/>
    <w:rsid w:val="009D422A"/>
    <w:rsid w:val="009D42C6"/>
    <w:rsid w:val="009D5680"/>
    <w:rsid w:val="009D7770"/>
    <w:rsid w:val="009E0A85"/>
    <w:rsid w:val="009E15E7"/>
    <w:rsid w:val="009E37D0"/>
    <w:rsid w:val="009E3891"/>
    <w:rsid w:val="009E6A9E"/>
    <w:rsid w:val="009F0965"/>
    <w:rsid w:val="009F3748"/>
    <w:rsid w:val="009F38EE"/>
    <w:rsid w:val="009F4412"/>
    <w:rsid w:val="009F7BF8"/>
    <w:rsid w:val="00A013DE"/>
    <w:rsid w:val="00A02356"/>
    <w:rsid w:val="00A02B4F"/>
    <w:rsid w:val="00A0318E"/>
    <w:rsid w:val="00A051CC"/>
    <w:rsid w:val="00A05882"/>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2B82"/>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C6AF3"/>
    <w:rsid w:val="00AD0F52"/>
    <w:rsid w:val="00AD3708"/>
    <w:rsid w:val="00AD390E"/>
    <w:rsid w:val="00AD45BE"/>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6FAE"/>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33C"/>
    <w:rsid w:val="00BA1BE4"/>
    <w:rsid w:val="00BA2784"/>
    <w:rsid w:val="00BA2C6C"/>
    <w:rsid w:val="00BA47A8"/>
    <w:rsid w:val="00BA4D8C"/>
    <w:rsid w:val="00BA4EC0"/>
    <w:rsid w:val="00BA6A58"/>
    <w:rsid w:val="00BB061B"/>
    <w:rsid w:val="00BB06A1"/>
    <w:rsid w:val="00BB1979"/>
    <w:rsid w:val="00BB2445"/>
    <w:rsid w:val="00BB2B9C"/>
    <w:rsid w:val="00BB3F80"/>
    <w:rsid w:val="00BB4238"/>
    <w:rsid w:val="00BB4888"/>
    <w:rsid w:val="00BC1A69"/>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054F"/>
    <w:rsid w:val="00BF2329"/>
    <w:rsid w:val="00BF3954"/>
    <w:rsid w:val="00BF39C9"/>
    <w:rsid w:val="00C01BC5"/>
    <w:rsid w:val="00C02068"/>
    <w:rsid w:val="00C04D65"/>
    <w:rsid w:val="00C04EDC"/>
    <w:rsid w:val="00C0618D"/>
    <w:rsid w:val="00C07271"/>
    <w:rsid w:val="00C10E8A"/>
    <w:rsid w:val="00C11156"/>
    <w:rsid w:val="00C119B4"/>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0389"/>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63E"/>
    <w:rsid w:val="00C94D0B"/>
    <w:rsid w:val="00CA1E41"/>
    <w:rsid w:val="00CB2904"/>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77D4F"/>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DF66C4"/>
    <w:rsid w:val="00E00B3F"/>
    <w:rsid w:val="00E01440"/>
    <w:rsid w:val="00E0163F"/>
    <w:rsid w:val="00E01889"/>
    <w:rsid w:val="00E05CAE"/>
    <w:rsid w:val="00E06E5E"/>
    <w:rsid w:val="00E070C7"/>
    <w:rsid w:val="00E12D0B"/>
    <w:rsid w:val="00E13D96"/>
    <w:rsid w:val="00E14431"/>
    <w:rsid w:val="00E17694"/>
    <w:rsid w:val="00E17C6A"/>
    <w:rsid w:val="00E231DE"/>
    <w:rsid w:val="00E25BCC"/>
    <w:rsid w:val="00E2639D"/>
    <w:rsid w:val="00E26CD2"/>
    <w:rsid w:val="00E27DF5"/>
    <w:rsid w:val="00E33D5F"/>
    <w:rsid w:val="00E344B8"/>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E00"/>
    <w:rsid w:val="00EA3046"/>
    <w:rsid w:val="00EA4237"/>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D0DBD"/>
    <w:rsid w:val="00ED244E"/>
    <w:rsid w:val="00ED3D2C"/>
    <w:rsid w:val="00ED5E11"/>
    <w:rsid w:val="00EE4994"/>
    <w:rsid w:val="00EE6914"/>
    <w:rsid w:val="00EF0A28"/>
    <w:rsid w:val="00EF0ABD"/>
    <w:rsid w:val="00EF129E"/>
    <w:rsid w:val="00EF4725"/>
    <w:rsid w:val="00EF486C"/>
    <w:rsid w:val="00EF5ACB"/>
    <w:rsid w:val="00EF5FFA"/>
    <w:rsid w:val="00EF63EF"/>
    <w:rsid w:val="00EF69A5"/>
    <w:rsid w:val="00F00C68"/>
    <w:rsid w:val="00F015BA"/>
    <w:rsid w:val="00F0354D"/>
    <w:rsid w:val="00F04AAA"/>
    <w:rsid w:val="00F04AB9"/>
    <w:rsid w:val="00F06112"/>
    <w:rsid w:val="00F06696"/>
    <w:rsid w:val="00F06D4A"/>
    <w:rsid w:val="00F12F9C"/>
    <w:rsid w:val="00F17C3F"/>
    <w:rsid w:val="00F235FB"/>
    <w:rsid w:val="00F25E36"/>
    <w:rsid w:val="00F2670B"/>
    <w:rsid w:val="00F26BEB"/>
    <w:rsid w:val="00F275AD"/>
    <w:rsid w:val="00F31154"/>
    <w:rsid w:val="00F36285"/>
    <w:rsid w:val="00F3699C"/>
    <w:rsid w:val="00F37493"/>
    <w:rsid w:val="00F41D38"/>
    <w:rsid w:val="00F431A0"/>
    <w:rsid w:val="00F468F5"/>
    <w:rsid w:val="00F47CA7"/>
    <w:rsid w:val="00F51DE8"/>
    <w:rsid w:val="00F55FEF"/>
    <w:rsid w:val="00F56F2C"/>
    <w:rsid w:val="00F56FC7"/>
    <w:rsid w:val="00F6070E"/>
    <w:rsid w:val="00F6074F"/>
    <w:rsid w:val="00F62C85"/>
    <w:rsid w:val="00F649F6"/>
    <w:rsid w:val="00F66D54"/>
    <w:rsid w:val="00F670C4"/>
    <w:rsid w:val="00F70920"/>
    <w:rsid w:val="00F70F90"/>
    <w:rsid w:val="00F72778"/>
    <w:rsid w:val="00F74511"/>
    <w:rsid w:val="00F74A9F"/>
    <w:rsid w:val="00F76A3A"/>
    <w:rsid w:val="00F775DB"/>
    <w:rsid w:val="00F823BA"/>
    <w:rsid w:val="00F83ACA"/>
    <w:rsid w:val="00F86922"/>
    <w:rsid w:val="00F87C85"/>
    <w:rsid w:val="00F91D7F"/>
    <w:rsid w:val="00F9223D"/>
    <w:rsid w:val="00F92E45"/>
    <w:rsid w:val="00F93A44"/>
    <w:rsid w:val="00F95133"/>
    <w:rsid w:val="00F96F0C"/>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numPr>
        <w:numId w:val="1"/>
      </w:num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aliases w:val="SUBTITULO 1.1"/>
    <w:basedOn w:val="Normal"/>
    <w:next w:val="Normal"/>
    <w:link w:val="Ttulo2Car"/>
    <w:uiPriority w:val="9"/>
    <w:unhideWhenUsed/>
    <w:qFormat/>
    <w:rsid w:val="001411D6"/>
    <w:pPr>
      <w:numPr>
        <w:ilvl w:val="1"/>
        <w:numId w:val="1"/>
      </w:num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numPr>
        <w:ilvl w:val="4"/>
        <w:numId w:val="1"/>
      </w:numPr>
      <w:pBdr>
        <w:bottom w:val="single" w:sz="4" w:space="1" w:color="auto"/>
      </w:pBdr>
      <w:spacing w:before="360" w:after="120"/>
      <w:ind w:left="1009" w:hanging="1009"/>
      <w:jc w:val="left"/>
      <w:outlineLvl w:val="4"/>
    </w:pPr>
    <w:rPr>
      <w:smallCaps/>
      <w:color w:val="000000" w:themeColor="text1"/>
      <w:spacing w:val="10"/>
      <w:sz w:val="22"/>
      <w:szCs w:val="26"/>
      <w:lang w:val="es-CL"/>
    </w:rPr>
  </w:style>
  <w:style w:type="paragraph" w:styleId="Ttulo6">
    <w:name w:val="heading 6"/>
    <w:basedOn w:val="Normal"/>
    <w:next w:val="Normal"/>
    <w:link w:val="Ttulo6Car"/>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aliases w:val="SUBTITULO 1.1 Car"/>
    <w:basedOn w:val="Fuentedeprrafopredeter"/>
    <w:link w:val="Ttulo2"/>
    <w:uiPriority w:val="9"/>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rsid w:val="00BC67A8"/>
    <w:rPr>
      <w:smallCaps/>
      <w:color w:val="C0504D" w:themeColor="accent2"/>
      <w:spacing w:val="5"/>
      <w:sz w:val="22"/>
    </w:rPr>
  </w:style>
  <w:style w:type="character" w:customStyle="1" w:styleId="Ttulo7Car">
    <w:name w:val="Título 7 Car"/>
    <w:basedOn w:val="Fuentedeprrafopredeter"/>
    <w:link w:val="Ttulo7"/>
    <w:rsid w:val="00BC67A8"/>
    <w:rPr>
      <w:b/>
      <w:smallCaps/>
      <w:color w:val="C0504D" w:themeColor="accent2"/>
      <w:spacing w:val="10"/>
    </w:rPr>
  </w:style>
  <w:style w:type="character" w:customStyle="1" w:styleId="Ttulo8Car">
    <w:name w:val="Título 8 Car"/>
    <w:basedOn w:val="Fuentedeprrafopredeter"/>
    <w:link w:val="Ttulo8"/>
    <w:rsid w:val="00BC67A8"/>
    <w:rPr>
      <w:b/>
      <w:i/>
      <w:smallCaps/>
      <w:color w:val="943634" w:themeColor="accent2" w:themeShade="BF"/>
    </w:rPr>
  </w:style>
  <w:style w:type="character" w:customStyle="1" w:styleId="Ttulo9Car">
    <w:name w:val="Título 9 Car"/>
    <w:basedOn w:val="Fuentedeprrafopredeter"/>
    <w:link w:val="Ttulo9"/>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uiPriority w:val="10"/>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3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unhideWhenUsed/>
    <w:rsid w:val="00E7268A"/>
    <w:pPr>
      <w:spacing w:line="240" w:lineRule="auto"/>
    </w:pPr>
  </w:style>
  <w:style w:type="character" w:customStyle="1" w:styleId="TextocomentarioCar">
    <w:name w:val="Texto comentario Car"/>
    <w:basedOn w:val="Fuentedeprrafopredeter"/>
    <w:link w:val="Textocomentario"/>
    <w:uiPriority w:val="99"/>
    <w:rsid w:val="00E7268A"/>
  </w:style>
  <w:style w:type="paragraph" w:styleId="Asuntodelcomentario">
    <w:name w:val="annotation subject"/>
    <w:basedOn w:val="Textocomentario"/>
    <w:next w:val="Textocomentario"/>
    <w:link w:val="AsuntodelcomentarioCar"/>
    <w:unhideWhenUsed/>
    <w:rsid w:val="00E7268A"/>
    <w:rPr>
      <w:b/>
      <w:bCs/>
    </w:rPr>
  </w:style>
  <w:style w:type="character" w:customStyle="1" w:styleId="AsuntodelcomentarioCar">
    <w:name w:val="Asunto del comentario Car"/>
    <w:basedOn w:val="TextocomentarioCar"/>
    <w:link w:val="Asuntodelcomentario"/>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semiHidden/>
    <w:unhideWhenUsed/>
    <w:rsid w:val="00380E36"/>
    <w:pPr>
      <w:spacing w:after="0" w:line="240" w:lineRule="auto"/>
    </w:pPr>
  </w:style>
  <w:style w:type="character" w:customStyle="1" w:styleId="TextonotaalfinalCar">
    <w:name w:val="Texto nota al final Car"/>
    <w:basedOn w:val="Fuentedeprrafopredeter"/>
    <w:link w:val="Textonotaalfinal"/>
    <w:semiHidden/>
    <w:rsid w:val="00380E36"/>
  </w:style>
  <w:style w:type="character" w:styleId="Refdenotaalfinal">
    <w:name w:val="endnote reference"/>
    <w:basedOn w:val="Fuentedeprrafopredeter"/>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Outline2">
    <w:name w:val="Outline2"/>
    <w:basedOn w:val="Normal"/>
    <w:rsid w:val="00DF66C4"/>
    <w:pPr>
      <w:tabs>
        <w:tab w:val="num" w:pos="864"/>
      </w:tabs>
      <w:spacing w:before="240" w:after="0" w:line="240" w:lineRule="auto"/>
      <w:ind w:left="864" w:hanging="504"/>
    </w:pPr>
    <w:rPr>
      <w:rFonts w:eastAsia="Times New Roman" w:cs="Times New Roman"/>
      <w:kern w:val="28"/>
      <w:sz w:val="22"/>
      <w:lang w:bidi="ar-SA"/>
    </w:rPr>
  </w:style>
  <w:style w:type="paragraph" w:customStyle="1" w:styleId="Outline3">
    <w:name w:val="Outline3"/>
    <w:basedOn w:val="Normal"/>
    <w:rsid w:val="00DF66C4"/>
    <w:pPr>
      <w:tabs>
        <w:tab w:val="num" w:pos="1368"/>
      </w:tabs>
      <w:spacing w:before="240" w:after="0" w:line="240" w:lineRule="auto"/>
      <w:ind w:left="1368" w:hanging="504"/>
    </w:pPr>
    <w:rPr>
      <w:rFonts w:eastAsia="Times New Roman" w:cs="Times New Roman"/>
      <w:kern w:val="28"/>
      <w:sz w:val="22"/>
      <w:lang w:bidi="ar-SA"/>
    </w:rPr>
  </w:style>
  <w:style w:type="paragraph" w:customStyle="1" w:styleId="Outline4">
    <w:name w:val="Outline4"/>
    <w:basedOn w:val="Normal"/>
    <w:rsid w:val="00DF66C4"/>
    <w:pPr>
      <w:tabs>
        <w:tab w:val="num" w:pos="1872"/>
      </w:tabs>
      <w:spacing w:before="240" w:after="0" w:line="240" w:lineRule="auto"/>
      <w:ind w:left="1872" w:hanging="504"/>
    </w:pPr>
    <w:rPr>
      <w:rFonts w:eastAsia="Times New Roman" w:cs="Times New Roman"/>
      <w:kern w:val="28"/>
      <w:sz w:val="22"/>
      <w:lang w:bidi="ar-SA"/>
    </w:rPr>
  </w:style>
  <w:style w:type="paragraph" w:customStyle="1" w:styleId="lead2">
    <w:name w:val="lead2"/>
    <w:basedOn w:val="Normal"/>
    <w:rsid w:val="00DF66C4"/>
    <w:pPr>
      <w:widowControl w:val="0"/>
      <w:overflowPunct w:val="0"/>
      <w:autoSpaceDE w:val="0"/>
      <w:autoSpaceDN w:val="0"/>
      <w:adjustRightInd w:val="0"/>
      <w:spacing w:after="0" w:line="240" w:lineRule="auto"/>
      <w:textAlignment w:val="baseline"/>
    </w:pPr>
    <w:rPr>
      <w:rFonts w:ascii="Arial" w:eastAsia="Times New Roman" w:hAnsi="Arial" w:cs="Times New Roman"/>
      <w:lang w:eastAsia="nl-NL" w:bidi="ar-SA"/>
    </w:rPr>
  </w:style>
  <w:style w:type="paragraph" w:customStyle="1" w:styleId="p7">
    <w:name w:val="p7"/>
    <w:basedOn w:val="Normal"/>
    <w:rsid w:val="00DF66C4"/>
    <w:pPr>
      <w:widowControl w:val="0"/>
      <w:tabs>
        <w:tab w:val="left" w:pos="5000"/>
      </w:tabs>
      <w:overflowPunct w:val="0"/>
      <w:autoSpaceDE w:val="0"/>
      <w:autoSpaceDN w:val="0"/>
      <w:adjustRightInd w:val="0"/>
      <w:spacing w:after="0" w:line="240" w:lineRule="atLeast"/>
      <w:ind w:left="3532"/>
      <w:textAlignment w:val="baseline"/>
    </w:pPr>
    <w:rPr>
      <w:rFonts w:eastAsia="Times New Roman" w:cs="Times New Roman"/>
      <w:lang w:bidi="ar-SA"/>
    </w:rPr>
  </w:style>
  <w:style w:type="paragraph" w:customStyle="1" w:styleId="Block">
    <w:name w:val="Block"/>
    <w:basedOn w:val="Normal"/>
    <w:rsid w:val="00DF66C4"/>
    <w:pPr>
      <w:widowControl w:val="0"/>
      <w:spacing w:after="0" w:line="240" w:lineRule="auto"/>
    </w:pPr>
    <w:rPr>
      <w:rFonts w:eastAsia="Times New Roman" w:cs="Times New Roman"/>
      <w:b/>
      <w:sz w:val="22"/>
      <w:lang w:bidi="ar-SA"/>
    </w:rPr>
  </w:style>
  <w:style w:type="paragraph" w:customStyle="1" w:styleId="p8">
    <w:name w:val="p8"/>
    <w:basedOn w:val="Normal"/>
    <w:rsid w:val="00DF66C4"/>
    <w:pPr>
      <w:widowControl w:val="0"/>
      <w:tabs>
        <w:tab w:val="left" w:pos="323"/>
      </w:tabs>
      <w:overflowPunct w:val="0"/>
      <w:autoSpaceDE w:val="0"/>
      <w:autoSpaceDN w:val="0"/>
      <w:adjustRightInd w:val="0"/>
      <w:spacing w:after="0" w:line="240" w:lineRule="atLeast"/>
      <w:ind w:left="1145" w:hanging="323"/>
      <w:textAlignment w:val="baseline"/>
    </w:pPr>
    <w:rPr>
      <w:rFonts w:eastAsia="Times New Roman" w:cs="Times New Roman"/>
      <w:lang w:bidi="ar-SA"/>
    </w:rPr>
  </w:style>
  <w:style w:type="paragraph" w:customStyle="1" w:styleId="p5">
    <w:name w:val="p5"/>
    <w:basedOn w:val="Normal"/>
    <w:rsid w:val="00DF66C4"/>
    <w:pPr>
      <w:widowControl w:val="0"/>
      <w:tabs>
        <w:tab w:val="left" w:pos="204"/>
      </w:tabs>
      <w:overflowPunct w:val="0"/>
      <w:autoSpaceDE w:val="0"/>
      <w:autoSpaceDN w:val="0"/>
      <w:adjustRightInd w:val="0"/>
      <w:spacing w:after="0" w:line="240" w:lineRule="atLeast"/>
      <w:textAlignment w:val="baseline"/>
    </w:pPr>
    <w:rPr>
      <w:rFonts w:eastAsia="Times New Roman" w:cs="Times New Roman"/>
      <w:lang w:bidi="ar-SA"/>
    </w:rPr>
  </w:style>
  <w:style w:type="paragraph" w:customStyle="1" w:styleId="Default">
    <w:name w:val="Default"/>
    <w:rsid w:val="00DF66C4"/>
    <w:pPr>
      <w:autoSpaceDE w:val="0"/>
      <w:autoSpaceDN w:val="0"/>
      <w:adjustRightInd w:val="0"/>
      <w:spacing w:after="0" w:line="240" w:lineRule="auto"/>
      <w:jc w:val="left"/>
    </w:pPr>
    <w:rPr>
      <w:rFonts w:ascii="PAOMF D+ Neue Demos" w:eastAsia="Times New Roman" w:hAnsi="PAOMF D+ Neue Demos" w:cs="PAOMF D+ Neue Demos"/>
      <w:color w:val="000000"/>
      <w:sz w:val="24"/>
      <w:szCs w:val="24"/>
      <w:lang w:val="es-ES" w:eastAsia="es-ES" w:bidi="ar-SA"/>
    </w:rPr>
  </w:style>
  <w:style w:type="paragraph" w:styleId="NormalWeb">
    <w:name w:val="Normal (Web)"/>
    <w:basedOn w:val="Normal"/>
    <w:uiPriority w:val="99"/>
    <w:rsid w:val="00DF66C4"/>
    <w:pPr>
      <w:spacing w:before="100" w:beforeAutospacing="1" w:after="100" w:afterAutospacing="1" w:line="240" w:lineRule="auto"/>
    </w:pPr>
    <w:rPr>
      <w:rFonts w:ascii="Arial Unicode MS" w:eastAsia="Arial Unicode MS" w:hAnsi="Arial Unicode MS" w:cs="Arial Unicode MS"/>
      <w:szCs w:val="24"/>
      <w:lang w:val="es-ES" w:eastAsia="es-ES" w:bidi="ar-SA"/>
    </w:rPr>
  </w:style>
  <w:style w:type="paragraph" w:styleId="Textodebloque">
    <w:name w:val="Block Text"/>
    <w:basedOn w:val="Normal"/>
    <w:rsid w:val="00DF66C4"/>
    <w:pPr>
      <w:spacing w:before="120" w:after="0" w:line="240" w:lineRule="auto"/>
      <w:ind w:left="120" w:right="410"/>
    </w:pPr>
    <w:rPr>
      <w:rFonts w:ascii="Arial" w:eastAsia="Times New Roman" w:hAnsi="Arial" w:cs="Arial"/>
      <w:color w:val="0000FF"/>
      <w:szCs w:val="24"/>
      <w:lang w:val="en-GB" w:bidi="ar-SA"/>
    </w:rPr>
  </w:style>
  <w:style w:type="paragraph" w:styleId="Sangradetextonormal">
    <w:name w:val="Body Text Indent"/>
    <w:basedOn w:val="Normal"/>
    <w:link w:val="SangradetextonormalCar"/>
    <w:rsid w:val="00DF66C4"/>
    <w:pPr>
      <w:spacing w:after="0" w:line="240" w:lineRule="auto"/>
      <w:ind w:left="120"/>
      <w:outlineLvl w:val="0"/>
    </w:pPr>
    <w:rPr>
      <w:rFonts w:ascii="Arial" w:eastAsia="Times New Roman" w:hAnsi="Arial" w:cs="Arial"/>
      <w:color w:val="0000FF"/>
      <w:szCs w:val="24"/>
      <w:lang w:val="en-GB" w:bidi="ar-SA"/>
    </w:rPr>
  </w:style>
  <w:style w:type="character" w:customStyle="1" w:styleId="SangradetextonormalCar">
    <w:name w:val="Sangría de texto normal Car"/>
    <w:basedOn w:val="Fuentedeprrafopredeter"/>
    <w:link w:val="Sangradetextonormal"/>
    <w:rsid w:val="00DF66C4"/>
    <w:rPr>
      <w:rFonts w:ascii="Arial" w:eastAsia="Times New Roman" w:hAnsi="Arial" w:cs="Arial"/>
      <w:color w:val="0000FF"/>
      <w:szCs w:val="24"/>
      <w:lang w:val="en-GB" w:bidi="ar-SA"/>
    </w:rPr>
  </w:style>
  <w:style w:type="character" w:customStyle="1" w:styleId="texto11">
    <w:name w:val="texto11"/>
    <w:rsid w:val="00DF66C4"/>
    <w:rPr>
      <w:rFonts w:ascii="Arial" w:hAnsi="Arial" w:cs="Arial" w:hint="default"/>
      <w:b w:val="0"/>
      <w:bCs w:val="0"/>
      <w:i w:val="0"/>
      <w:iCs w:val="0"/>
      <w:caps w:val="0"/>
      <w:color w:val="000000"/>
      <w:sz w:val="20"/>
      <w:szCs w:val="20"/>
    </w:rPr>
  </w:style>
  <w:style w:type="paragraph" w:customStyle="1" w:styleId="RegSectionLevel1">
    <w:name w:val="RegSectionLevel1"/>
    <w:basedOn w:val="Normal"/>
    <w:rsid w:val="00DF66C4"/>
    <w:pPr>
      <w:keepNext/>
      <w:numPr>
        <w:ilvl w:val="7"/>
        <w:numId w:val="2"/>
      </w:numPr>
      <w:spacing w:before="120" w:after="0" w:line="240" w:lineRule="auto"/>
      <w:outlineLvl w:val="0"/>
    </w:pPr>
    <w:rPr>
      <w:rFonts w:cs="Times New Roman"/>
      <w:b/>
      <w:sz w:val="22"/>
      <w:lang w:val="en-GB" w:bidi="ar-SA"/>
    </w:rPr>
  </w:style>
  <w:style w:type="paragraph" w:customStyle="1" w:styleId="RegSectionLevel2">
    <w:name w:val="RegSectionLevel2"/>
    <w:basedOn w:val="Normal"/>
    <w:rsid w:val="00DF66C4"/>
    <w:pPr>
      <w:keepNext/>
      <w:numPr>
        <w:ilvl w:val="1"/>
        <w:numId w:val="2"/>
      </w:numPr>
      <w:spacing w:after="0" w:line="240" w:lineRule="auto"/>
    </w:pPr>
    <w:rPr>
      <w:rFonts w:cs="Times New Roman"/>
      <w:b/>
      <w:sz w:val="22"/>
      <w:szCs w:val="22"/>
      <w:lang w:val="en-GB" w:eastAsia="de-DE" w:bidi="ar-SA"/>
    </w:rPr>
  </w:style>
  <w:style w:type="paragraph" w:customStyle="1" w:styleId="RegSectionLevel3">
    <w:name w:val="RegSectionLevel3"/>
    <w:basedOn w:val="Normal"/>
    <w:rsid w:val="00DF66C4"/>
    <w:pPr>
      <w:keepNext/>
      <w:numPr>
        <w:ilvl w:val="2"/>
        <w:numId w:val="2"/>
      </w:numPr>
      <w:autoSpaceDE w:val="0"/>
      <w:autoSpaceDN w:val="0"/>
      <w:adjustRightInd w:val="0"/>
      <w:spacing w:after="0" w:line="240" w:lineRule="auto"/>
    </w:pPr>
    <w:rPr>
      <w:rFonts w:cs="Times New Roman"/>
      <w:b/>
      <w:bCs/>
      <w:sz w:val="22"/>
      <w:szCs w:val="22"/>
      <w:lang w:eastAsia="de-DE" w:bidi="ar-SA"/>
    </w:rPr>
  </w:style>
  <w:style w:type="paragraph" w:customStyle="1" w:styleId="RegSectionLevel4">
    <w:name w:val="RegSectionLevel4"/>
    <w:basedOn w:val="Normal"/>
    <w:rsid w:val="00DF66C4"/>
    <w:pPr>
      <w:keepNext/>
      <w:spacing w:after="120" w:line="240" w:lineRule="auto"/>
    </w:pPr>
    <w:rPr>
      <w:rFonts w:cs="Times New Roman"/>
      <w:b/>
      <w:sz w:val="22"/>
      <w:lang w:val="en-GB" w:eastAsia="de-DE" w:bidi="ar-SA"/>
    </w:rPr>
  </w:style>
  <w:style w:type="paragraph" w:customStyle="1" w:styleId="RegSectionLevel5">
    <w:name w:val="RegSectionLevel5"/>
    <w:basedOn w:val="Normal"/>
    <w:rsid w:val="00DF66C4"/>
    <w:pPr>
      <w:keepNext/>
      <w:spacing w:after="120" w:line="240" w:lineRule="auto"/>
    </w:pPr>
    <w:rPr>
      <w:rFonts w:cs="Times New Roman"/>
      <w:b/>
      <w:sz w:val="22"/>
      <w:lang w:val="en-GB" w:eastAsia="de-DE" w:bidi="ar-SA"/>
    </w:rPr>
  </w:style>
  <w:style w:type="paragraph" w:customStyle="1" w:styleId="RegSectionLevel6">
    <w:name w:val="RegSectionLevel6"/>
    <w:basedOn w:val="Normal"/>
    <w:rsid w:val="00DF66C4"/>
    <w:pPr>
      <w:keepNext/>
      <w:spacing w:after="120" w:line="240" w:lineRule="auto"/>
    </w:pPr>
    <w:rPr>
      <w:rFonts w:cs="Times New Roman"/>
      <w:b/>
      <w:sz w:val="22"/>
      <w:lang w:val="en-GB" w:eastAsia="de-DE" w:bidi="ar-SA"/>
    </w:rPr>
  </w:style>
  <w:style w:type="paragraph" w:customStyle="1" w:styleId="RegSectionLevel7">
    <w:name w:val="RegSectionLevel7"/>
    <w:basedOn w:val="Normal"/>
    <w:rsid w:val="00DF66C4"/>
    <w:pPr>
      <w:keepNext/>
      <w:spacing w:after="120" w:line="240" w:lineRule="auto"/>
      <w:ind w:left="1298" w:hanging="1298"/>
    </w:pPr>
    <w:rPr>
      <w:rFonts w:cs="Times New Roman"/>
      <w:b/>
      <w:sz w:val="22"/>
      <w:lang w:val="en-GB" w:eastAsia="de-DE" w:bidi="ar-SA"/>
    </w:rPr>
  </w:style>
  <w:style w:type="paragraph" w:customStyle="1" w:styleId="RegSectionLevel8">
    <w:name w:val="RegSectionLevel8"/>
    <w:basedOn w:val="Normal"/>
    <w:rsid w:val="00DF66C4"/>
    <w:pPr>
      <w:keepNext/>
      <w:spacing w:after="120" w:line="240" w:lineRule="auto"/>
    </w:pPr>
    <w:rPr>
      <w:rFonts w:cs="Times New Roman"/>
      <w:b/>
      <w:sz w:val="22"/>
      <w:lang w:val="en-GB" w:eastAsia="de-DE" w:bidi="ar-SA"/>
    </w:rPr>
  </w:style>
  <w:style w:type="paragraph" w:customStyle="1" w:styleId="RegSectionLevel9">
    <w:name w:val="RegSectionLevel9"/>
    <w:basedOn w:val="Normal"/>
    <w:rsid w:val="00DF66C4"/>
    <w:pPr>
      <w:keepNext/>
      <w:spacing w:after="160" w:line="240" w:lineRule="auto"/>
    </w:pPr>
    <w:rPr>
      <w:rFonts w:cs="Times New Roman"/>
      <w:b/>
      <w:sz w:val="22"/>
      <w:lang w:val="en-GB" w:eastAsia="de-DE" w:bidi="ar-SA"/>
    </w:rPr>
  </w:style>
  <w:style w:type="paragraph" w:customStyle="1" w:styleId="ttulotablas">
    <w:name w:val="título tablas"/>
    <w:basedOn w:val="Normal"/>
    <w:qFormat/>
    <w:rsid w:val="00DF66C4"/>
    <w:pPr>
      <w:spacing w:after="0" w:line="240" w:lineRule="auto"/>
    </w:pPr>
    <w:rPr>
      <w:rFonts w:ascii="Soberana Sans" w:eastAsiaTheme="minorEastAsia" w:hAnsi="Soberana Sans" w:cs="Arial"/>
      <w:sz w:val="18"/>
      <w:szCs w:val="18"/>
      <w:lang w:val="es-ES_tradnl" w:eastAsia="es-ES" w:bidi="ar-SA"/>
    </w:rPr>
  </w:style>
  <w:style w:type="paragraph" w:customStyle="1" w:styleId="tablas">
    <w:name w:val="tablas"/>
    <w:basedOn w:val="Normal"/>
    <w:qFormat/>
    <w:rsid w:val="00DF66C4"/>
    <w:pPr>
      <w:spacing w:after="0" w:line="240" w:lineRule="auto"/>
    </w:pPr>
    <w:rPr>
      <w:rFonts w:ascii="Soberana Sans Light" w:eastAsiaTheme="minorEastAsia" w:hAnsi="Soberana Sans Light" w:cs="Arial"/>
      <w:bCs/>
      <w:sz w:val="16"/>
      <w:szCs w:val="16"/>
      <w:lang w:val="es-MX" w:eastAsia="es-ES" w:bidi="ar-SA"/>
    </w:rPr>
  </w:style>
  <w:style w:type="paragraph" w:customStyle="1" w:styleId="LeadParagraph">
    <w:name w:val="Lead Paragraph"/>
    <w:basedOn w:val="Normal"/>
    <w:next w:val="Normal"/>
    <w:uiPriority w:val="3"/>
    <w:qFormat/>
    <w:rsid w:val="00DF66C4"/>
    <w:pPr>
      <w:spacing w:after="120" w:line="460" w:lineRule="atLeast"/>
      <w:ind w:left="-3402"/>
    </w:pPr>
    <w:rPr>
      <w:rFonts w:eastAsiaTheme="minorHAnsi" w:cstheme="minorHAnsi"/>
      <w:noProof/>
      <w:color w:val="4F81BD" w:themeColor="accent1"/>
      <w:sz w:val="38"/>
      <w:szCs w:val="22"/>
      <w:lang w:val="en-GB" w:bidi="ar-SA"/>
    </w:rPr>
  </w:style>
  <w:style w:type="table" w:customStyle="1" w:styleId="17">
    <w:name w:val="17"/>
    <w:basedOn w:val="Tablanormal"/>
    <w:rsid w:val="00DF66C4"/>
    <w:pPr>
      <w:keepNext/>
      <w:spacing w:after="0" w:line="240" w:lineRule="auto"/>
      <w:jc w:val="left"/>
    </w:pPr>
    <w:rPr>
      <w:rFonts w:ascii="Calibri" w:eastAsia="Calibri" w:hAnsi="Calibri" w:cs="Calibri"/>
      <w:sz w:val="22"/>
      <w:szCs w:val="22"/>
      <w:lang w:bidi="ar-SA"/>
    </w:rPr>
    <w:tblPr>
      <w:tblStyleRowBandSize w:val="1"/>
      <w:tblStyleColBandSize w:val="1"/>
    </w:tblPr>
  </w:style>
  <w:style w:type="paragraph" w:customStyle="1" w:styleId="Direccininterior">
    <w:name w:val="Dirección interior"/>
    <w:basedOn w:val="Normal"/>
    <w:rsid w:val="00DF66C4"/>
    <w:pPr>
      <w:spacing w:after="0" w:line="240" w:lineRule="auto"/>
    </w:pPr>
    <w:rPr>
      <w:rFonts w:eastAsia="Times New Roman" w:cs="Times New Roman"/>
      <w:szCs w:val="24"/>
      <w:lang w:bidi="ar-SA"/>
    </w:rPr>
  </w:style>
  <w:style w:type="paragraph" w:styleId="Lista2">
    <w:name w:val="List 2"/>
    <w:basedOn w:val="Normal"/>
    <w:uiPriority w:val="99"/>
    <w:unhideWhenUsed/>
    <w:rsid w:val="00DF66C4"/>
    <w:pPr>
      <w:spacing w:after="0" w:line="240" w:lineRule="auto"/>
      <w:ind w:left="566" w:hanging="283"/>
      <w:contextualSpacing/>
    </w:pPr>
    <w:rPr>
      <w:rFonts w:eastAsia="Times New Roman" w:cs="Times New Roman"/>
      <w:szCs w:val="24"/>
      <w:lang w:bidi="ar-SA"/>
    </w:rPr>
  </w:style>
  <w:style w:type="paragraph" w:styleId="Saludo">
    <w:name w:val="Salutation"/>
    <w:basedOn w:val="Normal"/>
    <w:next w:val="Normal"/>
    <w:link w:val="SaludoCar"/>
    <w:uiPriority w:val="99"/>
    <w:unhideWhenUsed/>
    <w:rsid w:val="00DF66C4"/>
    <w:pPr>
      <w:spacing w:after="0" w:line="240" w:lineRule="auto"/>
    </w:pPr>
    <w:rPr>
      <w:rFonts w:eastAsia="Times New Roman" w:cs="Times New Roman"/>
      <w:szCs w:val="24"/>
      <w:lang w:bidi="ar-SA"/>
    </w:rPr>
  </w:style>
  <w:style w:type="character" w:customStyle="1" w:styleId="SaludoCar">
    <w:name w:val="Saludo Car"/>
    <w:basedOn w:val="Fuentedeprrafopredeter"/>
    <w:link w:val="Saludo"/>
    <w:uiPriority w:val="99"/>
    <w:rsid w:val="00DF66C4"/>
    <w:rPr>
      <w:rFonts w:eastAsia="Times New Roman" w:cs="Times New Roman"/>
      <w:szCs w:val="24"/>
      <w:lang w:bidi="ar-SA"/>
    </w:rPr>
  </w:style>
  <w:style w:type="paragraph" w:styleId="Lista">
    <w:name w:val="List"/>
    <w:basedOn w:val="Normal"/>
    <w:uiPriority w:val="99"/>
    <w:unhideWhenUsed/>
    <w:rsid w:val="00DF66C4"/>
    <w:pPr>
      <w:spacing w:after="0" w:line="240" w:lineRule="auto"/>
      <w:ind w:left="283" w:hanging="283"/>
      <w:contextualSpacing/>
    </w:pPr>
    <w:rPr>
      <w:rFonts w:eastAsia="Times New Roman" w:cs="Times New Roman"/>
      <w:szCs w:val="24"/>
      <w:lang w:bidi="ar-SA"/>
    </w:rPr>
  </w:style>
  <w:style w:type="paragraph" w:styleId="Continuarlista">
    <w:name w:val="List Continue"/>
    <w:basedOn w:val="Normal"/>
    <w:uiPriority w:val="99"/>
    <w:unhideWhenUsed/>
    <w:rsid w:val="00DF66C4"/>
    <w:pPr>
      <w:spacing w:after="120" w:line="240" w:lineRule="auto"/>
      <w:ind w:left="283"/>
      <w:contextualSpacing/>
    </w:pPr>
    <w:rPr>
      <w:rFonts w:eastAsia="Times New Roman" w:cs="Times New Roman"/>
      <w:szCs w:val="24"/>
      <w:lang w:bidi="ar-SA"/>
    </w:rPr>
  </w:style>
  <w:style w:type="paragraph" w:customStyle="1" w:styleId="Prrafodelista1">
    <w:name w:val="Párrafo de lista1"/>
    <w:basedOn w:val="Normal"/>
    <w:uiPriority w:val="34"/>
    <w:qFormat/>
    <w:rsid w:val="00DF66C4"/>
    <w:pPr>
      <w:spacing w:after="160" w:line="256" w:lineRule="auto"/>
      <w:ind w:left="720"/>
      <w:contextualSpacing/>
    </w:pPr>
    <w:rPr>
      <w:rFonts w:eastAsiaTheme="minorHAnsi"/>
      <w:sz w:val="22"/>
      <w:szCs w:val="22"/>
      <w:lang w:bidi="ar-SA"/>
    </w:rPr>
  </w:style>
  <w:style w:type="table" w:customStyle="1" w:styleId="Tablaconcuadrcula1clara-nfasis12">
    <w:name w:val="Tabla con cuadrícula 1 clara - Énfasis 12"/>
    <w:basedOn w:val="Tablanormal"/>
    <w:uiPriority w:val="46"/>
    <w:rsid w:val="00DF66C4"/>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BA133C"/>
    <w:rPr>
      <w:color w:val="605E5C"/>
      <w:shd w:val="clear" w:color="auto" w:fill="E1DFDD"/>
    </w:rPr>
  </w:style>
  <w:style w:type="paragraph" w:styleId="Listaconvietas">
    <w:name w:val="List Bullet"/>
    <w:basedOn w:val="Normal"/>
    <w:uiPriority w:val="99"/>
    <w:unhideWhenUsed/>
    <w:rsid w:val="003778EA"/>
    <w:pPr>
      <w:widowControl w:val="0"/>
      <w:numPr>
        <w:numId w:val="3"/>
      </w:numPr>
      <w:autoSpaceDE w:val="0"/>
      <w:autoSpaceDN w:val="0"/>
      <w:adjustRightInd w:val="0"/>
      <w:spacing w:line="255" w:lineRule="auto"/>
      <w:ind w:left="851" w:hanging="425"/>
    </w:pPr>
    <w:rPr>
      <w:rFonts w:ascii="Calibri" w:eastAsiaTheme="minorEastAsia" w:hAnsi="Calibri" w:cs="Calibri"/>
      <w:color w:val="363435"/>
      <w:lang w:bidi="ar-SA"/>
    </w:rPr>
  </w:style>
  <w:style w:type="character" w:customStyle="1" w:styleId="DescripcinCar">
    <w:name w:val="Descripción Car"/>
    <w:aliases w:val="Table Caption Car"/>
    <w:basedOn w:val="Fuentedeprrafopredeter"/>
    <w:link w:val="Descripcin"/>
    <w:rsid w:val="003778EA"/>
    <w:rPr>
      <w:b/>
      <w:bCs/>
      <w:caps/>
      <w:sz w:val="16"/>
      <w:szCs w:val="18"/>
      <w:lang w:val="es-CL"/>
    </w:rPr>
  </w:style>
  <w:style w:type="paragraph" w:styleId="Bibliografa">
    <w:name w:val="Bibliography"/>
    <w:basedOn w:val="Normal"/>
    <w:next w:val="Normal"/>
    <w:uiPriority w:val="37"/>
    <w:semiHidden/>
    <w:unhideWhenUsed/>
    <w:rsid w:val="007E1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dropbox.com/s/2gsr3e88je5wj6r/Datos_de_Actividad_NREF_Subnacional_web.xlsx?dl=0"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dropbox.com/s/n1xgd6m6do5093x/Incertidumbre%20Montecarlo%20Guatemala%20ERPD.xlsm?dl=0"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s://www.dropbox.com/s/dfc5eapxt1u61t0/NREF_Subnacional_web.docx?dl=0"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20" Type="http://schemas.openxmlformats.org/officeDocument/2006/relationships/hyperlink" Target="https://www.dropbox.com/s/argf9hbjv3lr2vq/Estratos_de_Carbono_web.zip?dl=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5" Type="http://schemas.openxmlformats.org/officeDocument/2006/relationships/webSettings" Target="webSettings.xml"/><Relationship Id="rId15" Type="http://schemas.openxmlformats.org/officeDocument/2006/relationships/hyperlink" Target="https://snicc.azurewebsites.net/Busqueda/Resultado?powerbi=https://app.powerbi.com/view?r=eyJrIjoiMDU4NDg1NWQtMTAwNS00YWQyLThjMjAtZGUzYWZhYjlkYzAzIiwidCI6IjhmYmFhNWJmLTJlY2MtNGRjOC1iNTZiLThmOTJlMzA3ZjA3NiIsImMiOjR9" TargetMode="External"/><Relationship Id="rId23" Type="http://schemas.openxmlformats.org/officeDocument/2006/relationships/hyperlink" Target="https://snicc.azurewebsites.net/Busqueda/Resultado?powerbi=https://app.powerbi.com/view?r=eyJrIjoiMDU4NDg1NWQtMTAwNS00YWQyLThjMjAtZGUzYWZhYjlkYzAzIiwidCI6IjhmYmFhNWJmLTJlY2MtNGRjOC1iNTZiLThmOTJlMzA3ZjA3NiIsImMiOjR9" TargetMode="External"/><Relationship Id="rId10" Type="http://schemas.openxmlformats.org/officeDocument/2006/relationships/image" Target="media/image3.png"/><Relationship Id="rId19" Type="http://schemas.openxmlformats.org/officeDocument/2006/relationships/hyperlink" Target="https://www.dropbox.com/s/hs9r8x0zybskcqz/Estimaci%C3%B3n_Emisiones_NREF.zip?dl=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www.dropbox.com/s/qoccyn1zjr9xo82/Estimaci%C3%B3n_Absorciones_NREF.zip?dl=0" TargetMode="External"/><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E22F6-5BF4-4B32-B09C-943370748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17</Pages>
  <Words>5458</Words>
  <Characters>30024</Characters>
  <Application>Microsoft Office Word</Application>
  <DocSecurity>0</DocSecurity>
  <Lines>250</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Efrain Duarte C.</cp:lastModifiedBy>
  <cp:revision>15</cp:revision>
  <cp:lastPrinted>2019-03-07T05:04:00Z</cp:lastPrinted>
  <dcterms:created xsi:type="dcterms:W3CDTF">2020-06-17T20:22:00Z</dcterms:created>
  <dcterms:modified xsi:type="dcterms:W3CDTF">2020-07-07T22:50:00Z</dcterms:modified>
</cp:coreProperties>
</file>